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14C3B" w14:textId="77777777" w:rsidR="007F0AC9" w:rsidRPr="0072373F" w:rsidRDefault="007F0AC9" w:rsidP="007F0AC9">
      <w:pPr>
        <w:pStyle w:val="BodyText"/>
        <w:spacing w:before="68"/>
        <w:ind w:left="1169" w:right="267"/>
        <w:jc w:val="right"/>
        <w:rPr>
          <w:spacing w:val="-47"/>
        </w:rPr>
      </w:pPr>
      <w:r w:rsidRPr="0072373F">
        <w:t>Aprobat:</w:t>
      </w:r>
      <w:r w:rsidRPr="0072373F">
        <w:rPr>
          <w:spacing w:val="-47"/>
        </w:rPr>
        <w:t xml:space="preserve">  </w:t>
      </w:r>
    </w:p>
    <w:p w14:paraId="22C67901" w14:textId="77777777" w:rsidR="007F0AC9" w:rsidRDefault="007F0AC9" w:rsidP="007F0AC9">
      <w:pPr>
        <w:pStyle w:val="BodyText"/>
        <w:spacing w:before="68"/>
        <w:ind w:left="1169" w:right="267"/>
        <w:jc w:val="right"/>
      </w:pPr>
      <w:r w:rsidRPr="0072373F">
        <w:t>Consiliul</w:t>
      </w:r>
      <w:r w:rsidRPr="0072373F">
        <w:rPr>
          <w:spacing w:val="6"/>
        </w:rPr>
        <w:t xml:space="preserve"> </w:t>
      </w:r>
      <w:r w:rsidRPr="0072373F">
        <w:t>Științific al USM</w:t>
      </w:r>
    </w:p>
    <w:p w14:paraId="20063898" w14:textId="429D2CA4" w:rsidR="007F0AC9" w:rsidRPr="0072373F" w:rsidRDefault="007F0AC9" w:rsidP="007F0AC9">
      <w:pPr>
        <w:pStyle w:val="BodyText"/>
        <w:spacing w:before="68"/>
        <w:ind w:left="1169" w:right="267"/>
        <w:jc w:val="right"/>
      </w:pPr>
      <w:r w:rsidRPr="0072373F">
        <w:rPr>
          <w:spacing w:val="1"/>
        </w:rPr>
        <w:t xml:space="preserve"> </w:t>
      </w:r>
      <w:r w:rsidRPr="0072373F">
        <w:t>Proces</w:t>
      </w:r>
      <w:r w:rsidRPr="0072373F">
        <w:rPr>
          <w:spacing w:val="-3"/>
        </w:rPr>
        <w:t xml:space="preserve"> </w:t>
      </w:r>
      <w:r w:rsidRPr="0072373F">
        <w:t>verbal</w:t>
      </w:r>
      <w:r w:rsidRPr="0072373F">
        <w:rPr>
          <w:spacing w:val="-3"/>
        </w:rPr>
        <w:t xml:space="preserve"> </w:t>
      </w:r>
      <w:r w:rsidRPr="0072373F">
        <w:t>nr.</w:t>
      </w:r>
      <w:r w:rsidRPr="0072373F">
        <w:rPr>
          <w:spacing w:val="1"/>
        </w:rPr>
        <w:t xml:space="preserve"> </w:t>
      </w:r>
      <w:r w:rsidRPr="0072373F">
        <w:t>1, din</w:t>
      </w:r>
      <w:r w:rsidRPr="0072373F">
        <w:rPr>
          <w:spacing w:val="-2"/>
        </w:rPr>
        <w:t xml:space="preserve"> </w:t>
      </w:r>
      <w:r w:rsidRPr="0072373F">
        <w:t>15.11.23</w:t>
      </w:r>
    </w:p>
    <w:p w14:paraId="564988AA" w14:textId="77777777" w:rsidR="0059294A" w:rsidRPr="007F0AC9" w:rsidRDefault="0059294A" w:rsidP="007F0AC9">
      <w:pPr>
        <w:pStyle w:val="20"/>
        <w:tabs>
          <w:tab w:val="left" w:leader="underscore" w:pos="370"/>
          <w:tab w:val="left" w:leader="underscore" w:pos="2501"/>
        </w:tabs>
        <w:spacing w:line="240" w:lineRule="auto"/>
        <w:ind w:right="19"/>
        <w:jc w:val="right"/>
        <w:rPr>
          <w:sz w:val="20"/>
          <w:lang w:val="pt-PT"/>
        </w:rPr>
      </w:pPr>
    </w:p>
    <w:tbl>
      <w:tblPr>
        <w:tblpPr w:leftFromText="180" w:rightFromText="180" w:vertAnchor="page" w:horzAnchor="margin" w:tblpY="1713"/>
        <w:tblW w:w="110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28"/>
        <w:gridCol w:w="800"/>
        <w:gridCol w:w="776"/>
        <w:gridCol w:w="368"/>
        <w:gridCol w:w="1714"/>
        <w:gridCol w:w="2482"/>
        <w:gridCol w:w="1390"/>
        <w:gridCol w:w="1978"/>
      </w:tblGrid>
      <w:tr w:rsidR="0059294A" w:rsidRPr="00930777" w14:paraId="1CA557C9" w14:textId="77777777" w:rsidTr="00CB6E59">
        <w:trPr>
          <w:trHeight w:hRule="exact" w:val="998"/>
        </w:trPr>
        <w:tc>
          <w:tcPr>
            <w:tcW w:w="310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0CD11A" w14:textId="77777777" w:rsidR="0059294A" w:rsidRPr="00930777" w:rsidRDefault="0059294A" w:rsidP="00CB6E59">
            <w:pPr>
              <w:ind w:left="284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Denumirea disciplinei</w:t>
            </w:r>
          </w:p>
        </w:tc>
        <w:tc>
          <w:tcPr>
            <w:tcW w:w="793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EA924" w14:textId="77777777" w:rsidR="0059294A" w:rsidRDefault="00CA46D7" w:rsidP="00CA46D7">
            <w:pPr>
              <w:ind w:left="284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STUDIUL ISTORIOGRAFIC ȘI BIBLIOGRAFIC  ÎN DOMENIUL CRIMINALISTICĂ, EXPERTIZĂ JUDICIARĂ, INVESTIGAȚII OPERATIVE.</w:t>
            </w:r>
          </w:p>
          <w:p w14:paraId="296B83A0" w14:textId="77777777" w:rsidR="0059294A" w:rsidRPr="00930777" w:rsidRDefault="0059294A" w:rsidP="00CB6E59">
            <w:pPr>
              <w:ind w:left="284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59294A" w:rsidRPr="00930777" w14:paraId="123E1685" w14:textId="77777777" w:rsidTr="00CB6E59">
        <w:trPr>
          <w:trHeight w:hRule="exact" w:val="329"/>
        </w:trPr>
        <w:tc>
          <w:tcPr>
            <w:tcW w:w="310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257883" w14:textId="77777777" w:rsidR="0059294A" w:rsidRPr="00930777" w:rsidRDefault="0059294A" w:rsidP="00CB6E59">
            <w:pPr>
              <w:ind w:left="284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Titularul disciplinei</w:t>
            </w:r>
          </w:p>
        </w:tc>
        <w:tc>
          <w:tcPr>
            <w:tcW w:w="793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CFFCC" w14:textId="77777777" w:rsidR="0059294A" w:rsidRPr="00930777" w:rsidRDefault="0059294A" w:rsidP="00CB6E59">
            <w:pPr>
              <w:ind w:left="284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Vitalie RUSU, dr., conf</w:t>
            </w:r>
            <w:r w:rsidRPr="009307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 univ.</w:t>
            </w:r>
          </w:p>
        </w:tc>
      </w:tr>
      <w:tr w:rsidR="0059294A" w:rsidRPr="00930777" w14:paraId="3A5D0018" w14:textId="77777777" w:rsidTr="00CB6E59">
        <w:trPr>
          <w:trHeight w:hRule="exact" w:val="873"/>
        </w:trPr>
        <w:tc>
          <w:tcPr>
            <w:tcW w:w="1103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F2A4E2" w14:textId="77777777" w:rsidR="0059294A" w:rsidRPr="00930777" w:rsidRDefault="0059294A" w:rsidP="00CB6E59">
            <w:pPr>
              <w:ind w:left="284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Ciclul III, Doctorat</w:t>
            </w:r>
          </w:p>
          <w:p w14:paraId="61AC779F" w14:textId="77777777" w:rsidR="0059294A" w:rsidRDefault="0059294A" w:rsidP="00CB6E59">
            <w:pPr>
              <w:ind w:left="28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Profilul științific </w:t>
            </w:r>
            <w:r w:rsidRPr="009307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554. Drept penal</w:t>
            </w:r>
            <w:r w:rsidRPr="009307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307602FA" w14:textId="77777777" w:rsidR="0059294A" w:rsidRPr="00930777" w:rsidRDefault="0059294A" w:rsidP="00CB6E59">
            <w:pPr>
              <w:ind w:left="284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Anul de studii: Anul I, sem. I</w:t>
            </w:r>
          </w:p>
        </w:tc>
      </w:tr>
      <w:tr w:rsidR="0059294A" w:rsidRPr="00930777" w14:paraId="109D62A5" w14:textId="77777777" w:rsidTr="00CB6E59">
        <w:trPr>
          <w:trHeight w:hRule="exact" w:val="270"/>
        </w:trPr>
        <w:tc>
          <w:tcPr>
            <w:tcW w:w="766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D9794E" w14:textId="77777777" w:rsidR="0059294A" w:rsidRPr="00930777" w:rsidRDefault="0059294A" w:rsidP="00CB6E5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Numărul de ore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0F5DFB" w14:textId="77777777" w:rsidR="0059294A" w:rsidRPr="00930777" w:rsidRDefault="0059294A" w:rsidP="00CB6E5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Nr de credite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954C50" w14:textId="77777777" w:rsidR="0059294A" w:rsidRPr="00930777" w:rsidRDefault="0059294A" w:rsidP="00CB6E59">
            <w:pPr>
              <w:ind w:firstLine="3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Forma de evaluare</w:t>
            </w:r>
          </w:p>
        </w:tc>
      </w:tr>
      <w:tr w:rsidR="0059294A" w:rsidRPr="00930777" w14:paraId="18223E11" w14:textId="77777777" w:rsidTr="00CB6E59">
        <w:trPr>
          <w:trHeight w:hRule="exact" w:val="508"/>
        </w:trPr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DE15A8" w14:textId="77777777" w:rsidR="0059294A" w:rsidRPr="00930777" w:rsidRDefault="0059294A" w:rsidP="00CB6E59">
            <w:pPr>
              <w:ind w:left="28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F18CF8" w14:textId="77777777" w:rsidR="0059294A" w:rsidRPr="00930777" w:rsidRDefault="0059294A" w:rsidP="00CB6E59">
            <w:pPr>
              <w:ind w:left="82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Contact  direct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B9F61C" w14:textId="77777777" w:rsidR="0059294A" w:rsidRPr="00930777" w:rsidRDefault="0059294A" w:rsidP="00CB6E59">
            <w:pPr>
              <w:ind w:left="28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Seminare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238AAE" w14:textId="77777777" w:rsidR="0059294A" w:rsidRPr="00930777" w:rsidRDefault="0059294A" w:rsidP="00CB6E59">
            <w:pPr>
              <w:ind w:left="28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Lucrul individual</w:t>
            </w:r>
          </w:p>
        </w:tc>
        <w:tc>
          <w:tcPr>
            <w:tcW w:w="13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28C0E60" w14:textId="77777777" w:rsidR="0059294A" w:rsidRPr="00930777" w:rsidRDefault="0059294A" w:rsidP="00CB6E59">
            <w:pPr>
              <w:jc w:val="center"/>
            </w:pPr>
          </w:p>
        </w:tc>
        <w:tc>
          <w:tcPr>
            <w:tcW w:w="1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105890" w14:textId="77777777" w:rsidR="0059294A" w:rsidRPr="00930777" w:rsidRDefault="0059294A" w:rsidP="00CB6E59">
            <w:pPr>
              <w:jc w:val="center"/>
            </w:pPr>
          </w:p>
        </w:tc>
      </w:tr>
      <w:tr w:rsidR="0059294A" w:rsidRPr="00930777" w14:paraId="7447E47B" w14:textId="77777777" w:rsidTr="00CB6E59">
        <w:trPr>
          <w:trHeight w:hRule="exact" w:val="284"/>
        </w:trPr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B3DD07" w14:textId="77777777" w:rsidR="0059294A" w:rsidRPr="00930777" w:rsidRDefault="0059294A" w:rsidP="00CB6E5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3340FE" w14:textId="77777777" w:rsidR="0059294A" w:rsidRPr="00930777" w:rsidRDefault="0059294A" w:rsidP="00CB6E5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511608" w14:textId="77777777" w:rsidR="0059294A" w:rsidRPr="00930777" w:rsidRDefault="0059294A" w:rsidP="00CB6E5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C70EDE" w14:textId="77777777" w:rsidR="0059294A" w:rsidRPr="00930777" w:rsidRDefault="0059294A" w:rsidP="00CB6E5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922BF2" w14:textId="77777777" w:rsidR="0059294A" w:rsidRPr="00930777" w:rsidRDefault="0059294A" w:rsidP="00CB6E5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CBFD3" w14:textId="77777777" w:rsidR="0059294A" w:rsidRPr="00930777" w:rsidRDefault="0059294A" w:rsidP="00CB6E59">
            <w:pPr>
              <w:ind w:firstLine="1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Examen</w:t>
            </w:r>
          </w:p>
        </w:tc>
      </w:tr>
      <w:tr w:rsidR="0059294A" w:rsidRPr="00930777" w14:paraId="0405E0F1" w14:textId="77777777" w:rsidTr="00CB6E59">
        <w:trPr>
          <w:trHeight w:hRule="exact" w:val="1837"/>
        </w:trPr>
        <w:tc>
          <w:tcPr>
            <w:tcW w:w="1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153301" w14:textId="77777777" w:rsidR="0059294A" w:rsidRPr="00930777" w:rsidRDefault="0059294A" w:rsidP="00CB6E59">
            <w:pPr>
              <w:spacing w:line="276" w:lineRule="auto"/>
              <w:ind w:left="284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Funda</w:t>
            </w:r>
            <w:r w:rsidRPr="009307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softHyphen/>
              <w:t>mentare</w:t>
            </w:r>
          </w:p>
        </w:tc>
        <w:tc>
          <w:tcPr>
            <w:tcW w:w="950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526BA2" w14:textId="77777777" w:rsidR="0059294A" w:rsidRDefault="0059294A" w:rsidP="00CB6E5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Obiectivul disciplinei constă în </w:t>
            </w:r>
            <w:r w:rsidR="00CA46D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parcurgerea elongațației istorice și a aspectului bibliografic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în domeniul criminalisticii, expertizei judiciare și a acti</w:t>
            </w:r>
            <w:r w:rsidR="00CA46D7">
              <w:rPr>
                <w:rFonts w:ascii="Times New Roman" w:eastAsia="Times New Roman" w:hAnsi="Times New Roman" w:cs="Times New Roman"/>
                <w:sz w:val="20"/>
                <w:szCs w:val="20"/>
              </w:rPr>
              <w:t>vității operativ-investigative.</w:t>
            </w:r>
            <w:r w:rsidR="004E67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Istoria criminalisticii, a expertizei judiciare a a activității speciale de investigații a fost și va rămâne pentru totdeauna o aventură halucinantă și fără de sfârșit. Făcându-și apariția ca un domeniu empiric al cunoștințelor, atât criminalistica, cît și expertiza judiciară și activitatea specială de investigații au urmărit obiectivul de a acorda suportul corespunzător organelor de drept în lupa acestora cu infracționalitatea. Or, toate împreună au parcurs o cale lungă și complicată, transformându-se cu timpul în științe juridice relevante în materia prevenirii, cercetării și descoperirii faptelor</w:t>
            </w:r>
            <w:r w:rsidR="00602F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infracționale, contribuind substanțial la stabilirea adevărului în procesul penal.</w:t>
            </w:r>
          </w:p>
          <w:p w14:paraId="09F7D728" w14:textId="77777777" w:rsidR="0059294A" w:rsidRPr="00930777" w:rsidRDefault="0059294A" w:rsidP="00CB6E59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9294A" w:rsidRPr="00930777" w14:paraId="2D27D523" w14:textId="77777777" w:rsidTr="00CB6E59">
        <w:trPr>
          <w:trHeight w:hRule="exact" w:val="2360"/>
        </w:trPr>
        <w:tc>
          <w:tcPr>
            <w:tcW w:w="1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9334FF" w14:textId="77777777" w:rsidR="0059294A" w:rsidRPr="00930777" w:rsidRDefault="0059294A" w:rsidP="00CB6E59">
            <w:pPr>
              <w:spacing w:line="276" w:lineRule="auto"/>
              <w:ind w:left="284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Compe</w:t>
            </w:r>
            <w:r w:rsidRPr="009307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softHyphen/>
              <w:t>tențele obținute</w:t>
            </w:r>
          </w:p>
        </w:tc>
        <w:tc>
          <w:tcPr>
            <w:tcW w:w="950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65045C" w14:textId="77777777" w:rsidR="0059294A" w:rsidRPr="00930777" w:rsidRDefault="0059294A" w:rsidP="00CB6E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CP 1. Cunoașterea avansată 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metodelor și instrumentelor de cercetare </w:t>
            </w: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specif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ice domeniului Științe sociale</w:t>
            </w: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706522A6" w14:textId="77777777" w:rsidR="0059294A" w:rsidRPr="00930777" w:rsidRDefault="0059294A" w:rsidP="00CB6E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CP 2. Utilizarea metodelor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și instrumentelor </w:t>
            </w: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avansate de cercetare pentru explicarea, interpretarea unor situații, probleme, dileme de natură teoretică și practică și generarea de noi cunoștințe, idei, formularea de ipoteze în domeniu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 de cercetare Științe sociale</w:t>
            </w: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72EF235A" w14:textId="77777777" w:rsidR="0059294A" w:rsidRPr="00930777" w:rsidRDefault="0059294A" w:rsidP="00CB6E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CP 3. Gestiunea eficientă a informației selectate prin aplic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area principiilor, teoriilor, </w:t>
            </w: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metodelor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și instrumentelor </w:t>
            </w: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avansate de cunoaștere și abordarea interdisciplinară în realizarea de cercetări comple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xe în domeniul Științe sociale</w:t>
            </w: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5B2C2702" w14:textId="77777777" w:rsidR="0059294A" w:rsidRPr="00930777" w:rsidRDefault="0059294A" w:rsidP="00CB6E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CP 5. Evaluarea critică a problemelor și abordărilor teoretico-practice și metodol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ogice de natură socială</w:t>
            </w: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, cu scopul de a stabili relevanța și a identifica prioritățile de cercetare științifică în domeniul de cercetare.</w:t>
            </w:r>
          </w:p>
          <w:p w14:paraId="47E1668C" w14:textId="77777777" w:rsidR="0059294A" w:rsidRPr="00930777" w:rsidRDefault="0059294A" w:rsidP="00CB6E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sz w:val="20"/>
                <w:szCs w:val="20"/>
              </w:rPr>
              <w:t>CT 1. Inițierea și dezvoltarea de proiecte inovatoare și practice complexe.</w:t>
            </w:r>
          </w:p>
        </w:tc>
      </w:tr>
      <w:tr w:rsidR="0059294A" w:rsidRPr="00930777" w14:paraId="2D7AEA21" w14:textId="77777777" w:rsidTr="00CB6E59">
        <w:trPr>
          <w:trHeight w:hRule="exact" w:val="7549"/>
        </w:trPr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28761B" w14:textId="77777777" w:rsidR="0059294A" w:rsidRPr="00930777" w:rsidRDefault="0059294A" w:rsidP="00CB6E59">
            <w:pPr>
              <w:spacing w:line="276" w:lineRule="auto"/>
              <w:ind w:left="284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Conți</w:t>
            </w:r>
            <w:r w:rsidRPr="009307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softHyphen/>
              <w:t>nutul disciplinei</w:t>
            </w:r>
          </w:p>
        </w:tc>
        <w:tc>
          <w:tcPr>
            <w:tcW w:w="95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7D434" w14:textId="77777777" w:rsidR="00230470" w:rsidRDefault="0059294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="0023047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Geneza cunoștințelor cu caracter criminalistic.</w:t>
            </w:r>
          </w:p>
          <w:p w14:paraId="49A4CC65" w14:textId="77777777" w:rsidR="00CA46D7" w:rsidRDefault="00230470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="00CA46D7">
              <w:rPr>
                <w:rFonts w:ascii="Times New Roman" w:eastAsia="Times New Roman" w:hAnsi="Times New Roman" w:cs="Times New Roman"/>
                <w:sz w:val="20"/>
                <w:szCs w:val="20"/>
              </w:rPr>
              <w:t>Primesele apariției criminalisticii.</w:t>
            </w:r>
          </w:p>
          <w:p w14:paraId="5242220C" w14:textId="77777777" w:rsidR="00230470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230470">
              <w:rPr>
                <w:rFonts w:ascii="Times New Roman" w:eastAsia="Times New Roman" w:hAnsi="Times New Roman" w:cs="Times New Roman"/>
                <w:sz w:val="20"/>
                <w:szCs w:val="20"/>
              </w:rPr>
              <w:t>. Istoria apariției științei Criminalistica.</w:t>
            </w:r>
          </w:p>
          <w:p w14:paraId="4E20FAA7" w14:textId="77777777" w:rsidR="00CA46D7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CA46D7">
              <w:rPr>
                <w:rFonts w:ascii="Times New Roman" w:eastAsia="Times New Roman" w:hAnsi="Times New Roman" w:cs="Times New Roman"/>
                <w:sz w:val="20"/>
                <w:szCs w:val="20"/>
              </w:rPr>
              <w:t>. Dezvoltarea școlii românești de criminalistică și a învățământului criminalistic în România.</w:t>
            </w:r>
          </w:p>
          <w:p w14:paraId="623CBFC4" w14:textId="77777777" w:rsidR="00230470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230470">
              <w:rPr>
                <w:rFonts w:ascii="Times New Roman" w:eastAsia="Times New Roman" w:hAnsi="Times New Roman" w:cs="Times New Roman"/>
                <w:sz w:val="20"/>
                <w:szCs w:val="20"/>
              </w:rPr>
              <w:t>. Formarea școlii sovietice de criminalistică.</w:t>
            </w:r>
          </w:p>
          <w:p w14:paraId="4F95C002" w14:textId="77777777" w:rsidR="00230470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230470">
              <w:rPr>
                <w:rFonts w:ascii="Times New Roman" w:eastAsia="Times New Roman" w:hAnsi="Times New Roman" w:cs="Times New Roman"/>
                <w:sz w:val="20"/>
                <w:szCs w:val="20"/>
              </w:rPr>
              <w:t>. Criminalistica în perioada interbelică.</w:t>
            </w:r>
          </w:p>
          <w:p w14:paraId="3EF3E598" w14:textId="77777777" w:rsidR="00230470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230470">
              <w:rPr>
                <w:rFonts w:ascii="Times New Roman" w:eastAsia="Times New Roman" w:hAnsi="Times New Roman" w:cs="Times New Roman"/>
                <w:sz w:val="20"/>
                <w:szCs w:val="20"/>
              </w:rPr>
              <w:t>. Etapa formării teoriilor criminalistice particulare.</w:t>
            </w:r>
          </w:p>
          <w:p w14:paraId="2DBBBC08" w14:textId="77777777" w:rsidR="00CA46D7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CA46D7">
              <w:rPr>
                <w:rFonts w:ascii="Times New Roman" w:eastAsia="Times New Roman" w:hAnsi="Times New Roman" w:cs="Times New Roman"/>
                <w:sz w:val="20"/>
                <w:szCs w:val="20"/>
              </w:rPr>
              <w:t>. Dezvoltarea criminalisticii în Republica Moldova.</w:t>
            </w:r>
          </w:p>
          <w:p w14:paraId="16294125" w14:textId="77777777" w:rsidR="00CA46D7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="00CA46D7">
              <w:rPr>
                <w:rFonts w:ascii="Times New Roman" w:eastAsia="Times New Roman" w:hAnsi="Times New Roman" w:cs="Times New Roman"/>
                <w:sz w:val="20"/>
                <w:szCs w:val="20"/>
              </w:rPr>
              <w:t>. Criminalistica în țările occidentale.</w:t>
            </w:r>
          </w:p>
          <w:p w14:paraId="47B4F1CC" w14:textId="77777777" w:rsidR="00CA46D7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CA46D7">
              <w:rPr>
                <w:rFonts w:ascii="Times New Roman" w:eastAsia="Times New Roman" w:hAnsi="Times New Roman" w:cs="Times New Roman"/>
                <w:sz w:val="20"/>
                <w:szCs w:val="20"/>
              </w:rPr>
              <w:t>. Istoria colaborării internaționale a criminaliștilor.</w:t>
            </w:r>
          </w:p>
          <w:p w14:paraId="03ACF249" w14:textId="77777777" w:rsidR="00230470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="00230470">
              <w:rPr>
                <w:rFonts w:ascii="Times New Roman" w:eastAsia="Times New Roman" w:hAnsi="Times New Roman" w:cs="Times New Roman"/>
                <w:sz w:val="20"/>
                <w:szCs w:val="20"/>
              </w:rPr>
              <w:t>. Dezvoltarea criminalisticii la etapa actuală.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Repere moderne ale criminalisticii.</w:t>
            </w:r>
          </w:p>
          <w:p w14:paraId="1CD77F76" w14:textId="77777777" w:rsidR="00230470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230470">
              <w:rPr>
                <w:rFonts w:ascii="Times New Roman" w:eastAsia="Times New Roman" w:hAnsi="Times New Roman" w:cs="Times New Roman"/>
                <w:sz w:val="20"/>
                <w:szCs w:val="20"/>
              </w:rPr>
              <w:t>. Considerații istorice privind expertizele ca mijloc de probă.</w:t>
            </w:r>
          </w:p>
          <w:p w14:paraId="12419A67" w14:textId="77777777" w:rsidR="00230470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 w:rsidR="00230470">
              <w:rPr>
                <w:rFonts w:ascii="Times New Roman" w:eastAsia="Times New Roman" w:hAnsi="Times New Roman" w:cs="Times New Roman"/>
                <w:sz w:val="20"/>
                <w:szCs w:val="20"/>
              </w:rPr>
              <w:t>. Instituțiile de expertiză judiciară: sistemul și evoluția istorică.</w:t>
            </w:r>
          </w:p>
          <w:p w14:paraId="79CD0E4C" w14:textId="77777777" w:rsidR="00230470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  <w:r w:rsidR="00230470">
              <w:rPr>
                <w:rFonts w:ascii="Times New Roman" w:eastAsia="Times New Roman" w:hAnsi="Times New Roman" w:cs="Times New Roman"/>
                <w:sz w:val="20"/>
                <w:szCs w:val="20"/>
              </w:rPr>
              <w:t>. Evoluța instituției expertizei judiciare în România și în Republica Moldova.</w:t>
            </w:r>
          </w:p>
          <w:p w14:paraId="4AAA723E" w14:textId="77777777" w:rsidR="00A21A8A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 Perspective de dezvoltare și oportunități în materia expertizewlor judiciare și a constatărilor tehnico-științifice și medico-legale.</w:t>
            </w:r>
          </w:p>
          <w:p w14:paraId="07ED9F73" w14:textId="77777777" w:rsidR="00230470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  <w:r w:rsidR="00230470">
              <w:rPr>
                <w:rFonts w:ascii="Times New Roman" w:eastAsia="Times New Roman" w:hAnsi="Times New Roman" w:cs="Times New Roman"/>
                <w:sz w:val="20"/>
                <w:szCs w:val="20"/>
              </w:rPr>
              <w:t>. Elongația istorică a domeniului activității speciale de investigații.</w:t>
            </w:r>
          </w:p>
          <w:p w14:paraId="420AB9F9" w14:textId="77777777" w:rsidR="00230470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230470">
              <w:rPr>
                <w:rFonts w:ascii="Times New Roman" w:eastAsia="Times New Roman" w:hAnsi="Times New Roman" w:cs="Times New Roman"/>
                <w:sz w:val="20"/>
                <w:szCs w:val="20"/>
              </w:rPr>
              <w:t>. Apariția și consolidarea teoriei unice a activității speciale de investigații.</w:t>
            </w:r>
          </w:p>
          <w:p w14:paraId="308D4BF7" w14:textId="77777777" w:rsidR="00CA746A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CA746A">
              <w:rPr>
                <w:rFonts w:ascii="Times New Roman" w:eastAsia="Times New Roman" w:hAnsi="Times New Roman" w:cs="Times New Roman"/>
                <w:sz w:val="20"/>
                <w:szCs w:val="20"/>
              </w:rPr>
              <w:t>. Identificarea și interpretarea conceptului de „obiect” al activității speciale de investigații.</w:t>
            </w:r>
          </w:p>
          <w:p w14:paraId="37A819A6" w14:textId="77777777" w:rsidR="00CA746A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  <w:r w:rsidR="00CA746A">
              <w:rPr>
                <w:rFonts w:ascii="Times New Roman" w:eastAsia="Times New Roman" w:hAnsi="Times New Roman" w:cs="Times New Roman"/>
                <w:sz w:val="20"/>
                <w:szCs w:val="20"/>
              </w:rPr>
              <w:t>. Geneza cunoștințelor operativ-investigative în spațiul românesc.</w:t>
            </w:r>
          </w:p>
          <w:p w14:paraId="46ECC3C1" w14:textId="77777777" w:rsidR="00CA746A" w:rsidRDefault="00A21A8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CA746A">
              <w:rPr>
                <w:rFonts w:ascii="Times New Roman" w:eastAsia="Times New Roman" w:hAnsi="Times New Roman" w:cs="Times New Roman"/>
                <w:sz w:val="20"/>
                <w:szCs w:val="20"/>
              </w:rPr>
              <w:t>. Evoluția activității speciale de investigații în perioada interbelică.</w:t>
            </w:r>
          </w:p>
          <w:p w14:paraId="041EA3C6" w14:textId="77777777" w:rsidR="00CA746A" w:rsidRDefault="00CA746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A21A8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Știința operativ-investigativă contemporană.</w:t>
            </w:r>
          </w:p>
          <w:p w14:paraId="267DA28C" w14:textId="77777777" w:rsidR="00CA746A" w:rsidRDefault="00CA746A" w:rsidP="00A21A8A">
            <w:pPr>
              <w:tabs>
                <w:tab w:val="left" w:pos="293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A21A8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Direcții actuale ale dezvoltării teoriei și practicii activității speciale de investigați.</w:t>
            </w:r>
          </w:p>
          <w:p w14:paraId="3CD19081" w14:textId="77777777" w:rsidR="0059294A" w:rsidRDefault="0059294A" w:rsidP="00CB6E59">
            <w:pPr>
              <w:tabs>
                <w:tab w:val="left" w:pos="293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EA16ED1" w14:textId="77777777" w:rsidR="0059294A" w:rsidRDefault="0059294A" w:rsidP="00CB6E59">
            <w:pPr>
              <w:tabs>
                <w:tab w:val="left" w:pos="293"/>
              </w:tabs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22252C7B" w14:textId="77777777" w:rsidR="0059294A" w:rsidRPr="00930777" w:rsidRDefault="0059294A" w:rsidP="00CB6E59">
            <w:pPr>
              <w:tabs>
                <w:tab w:val="left" w:pos="307"/>
              </w:tabs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07283B63" w14:textId="77777777" w:rsidR="0059294A" w:rsidRPr="00930777" w:rsidRDefault="0059294A" w:rsidP="00CB6E59">
            <w:pPr>
              <w:tabs>
                <w:tab w:val="left" w:pos="293"/>
              </w:tabs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9294A" w:rsidRPr="00930777" w14:paraId="4F0BFDE7" w14:textId="77777777" w:rsidTr="00CB6E59">
        <w:trPr>
          <w:trHeight w:hRule="exact" w:val="9372"/>
        </w:trPr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74D16C" w14:textId="77777777" w:rsidR="0059294A" w:rsidRPr="00930777" w:rsidRDefault="0059294A" w:rsidP="00CB6E59">
            <w:pPr>
              <w:spacing w:line="276" w:lineRule="auto"/>
              <w:ind w:left="284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307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Biblio</w:t>
            </w:r>
            <w:r w:rsidRPr="009307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softHyphen/>
              <w:t>grafia minimală</w:t>
            </w:r>
          </w:p>
        </w:tc>
        <w:tc>
          <w:tcPr>
            <w:tcW w:w="95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93097B" w14:textId="77777777" w:rsidR="0059294A" w:rsidRPr="00FC432A" w:rsidRDefault="0059294A" w:rsidP="00CB6E59">
            <w:pPr>
              <w:tabs>
                <w:tab w:val="left" w:pos="315"/>
              </w:tabs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66DF8714" w14:textId="77777777" w:rsidR="0059294A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Alămoreanu S. Problematica expertizelor criminalistice. Ed. Hamangiu. București, 2013.</w:t>
            </w:r>
          </w:p>
          <w:p w14:paraId="284DEA7A" w14:textId="77777777" w:rsidR="0059294A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Botnari I. Temeiurile și condițiile de efectuare a măsurilor speciale de investigații. Teză de doctor în drept. Chișinău, 2022.</w:t>
            </w:r>
          </w:p>
          <w:p w14:paraId="5029067D" w14:textId="77777777" w:rsidR="0059294A" w:rsidRPr="008C6565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Cârjan L., Chiper M. Criminalistică. Tradiție și modernism. Ed. Cartea Veche. București, 2009.</w:t>
            </w:r>
          </w:p>
          <w:p w14:paraId="50EABDC7" w14:textId="77777777" w:rsidR="0059294A" w:rsidRPr="00767C41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Constantin R., Drăghici P., Ioniță M. Expertizele – mijloc de probă în procesul penal. Ed. Tehnică. București, 2000.</w:t>
            </w:r>
          </w:p>
          <w:p w14:paraId="587F695D" w14:textId="77777777" w:rsidR="0059294A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Covalciuc I. Măsurile speciale de investigații autorizate de procuror în procesul penal. Teză de doctor în drept. Chișinău, 2018.</w:t>
            </w:r>
          </w:p>
          <w:p w14:paraId="2AF9E81B" w14:textId="77777777" w:rsidR="0059294A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Cușnir V., Rusu V. Expertizele judiciare și constatările tehnico-științifice în procesul penal. În: Dezvoltarea cadrului juridic al Republicii Moldova în contextul necesităților de securitate și asigurare a parcursului european. ICJP, Chișinău, 2018</w:t>
            </w:r>
          </w:p>
          <w:p w14:paraId="504A2D0C" w14:textId="77777777" w:rsidR="0059294A" w:rsidRPr="00880DF1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Doraș S. Criminalistica. Ed. Cartea Juridică. Chișinău, 2011.</w:t>
            </w:r>
          </w:p>
          <w:p w14:paraId="48AF0C03" w14:textId="77777777" w:rsidR="0059294A" w:rsidRPr="00880DF1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Gheorghiță M. Tratat de criminalistică. Chișinău, 2017.</w:t>
            </w:r>
          </w:p>
          <w:p w14:paraId="7E6CA315" w14:textId="77777777" w:rsidR="0059294A" w:rsidRPr="008C6565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Golubenco Gh. Criminalistică: obiect, sistem, istorie. Studiu monografic. ULIM. Chișinău, 2008.</w:t>
            </w:r>
          </w:p>
          <w:p w14:paraId="28B94E39" w14:textId="77777777" w:rsidR="0059294A" w:rsidRPr="008C6565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Ionescu L., Sandu D. Identificarea criminalistică. Ediția 2. Ed. C. H. BECK. București, 2011.</w:t>
            </w:r>
          </w:p>
          <w:p w14:paraId="67FAA244" w14:textId="77777777" w:rsidR="0059294A" w:rsidRPr="00880DF1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Moise A. C., Stancu Em. Criminalistica. Elemente metodologice de investigare a infracțiunilor.</w:t>
            </w:r>
          </w:p>
          <w:p w14:paraId="15300870" w14:textId="77777777" w:rsidR="0059294A" w:rsidRPr="00362C4F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Stancu Em. Tratat de criminalistică. Ediția a IV-a. Ed. Universul Juridic. București, 2007.</w:t>
            </w:r>
          </w:p>
          <w:p w14:paraId="6EC05C38" w14:textId="77777777" w:rsidR="0059294A" w:rsidRPr="00880DF1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Stancu Em., Manea T. Tactică criminalistică. Curs universitar. Ed. Universul Juridic. București, 2017.</w:t>
            </w:r>
          </w:p>
          <w:p w14:paraId="649EBEA3" w14:textId="77777777" w:rsidR="0059294A" w:rsidRPr="008C6565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Suciu C. Criminalistică. Ed. Didactică și pedagogică. București, 1972.</w:t>
            </w:r>
          </w:p>
          <w:p w14:paraId="39045B71" w14:textId="77777777" w:rsidR="0059294A" w:rsidRPr="00362C4F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Георгицэ М. Возможности судебных экспертиз: криминалистическое обеспечение. Научно-практическое пособие. Кишинэу, 2008.</w:t>
            </w:r>
          </w:p>
          <w:p w14:paraId="7734CAED" w14:textId="77777777" w:rsidR="0059294A" w:rsidRPr="00362C4F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Драпкин</w:t>
            </w:r>
            <w:r w:rsidRPr="008C656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Л</w:t>
            </w:r>
            <w:r w:rsidRPr="008C656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Я</w:t>
            </w:r>
            <w:r w:rsidRPr="008C656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.,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Карагодин</w:t>
            </w:r>
            <w:r w:rsidRPr="008C656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8C656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</w:t>
            </w:r>
            <w:r w:rsidRPr="008C656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Криминалистика. Учебник. Изд. ПРОСПЕКТ. М., 2007.</w:t>
            </w:r>
          </w:p>
          <w:p w14:paraId="3F59CDE0" w14:textId="77777777" w:rsidR="0059294A" w:rsidRPr="00362C4F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Кримирналистика. Учебник. Ответственный редактор Н. П. Яблоков. Изд. БЕА. М., 1997.</w:t>
            </w:r>
          </w:p>
          <w:p w14:paraId="733BD3E0" w14:textId="77777777" w:rsidR="0059294A" w:rsidRPr="00930777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Криминалистика. Учебник для вузов. Под редакцией Р. С. Белкина. Изд. Норма. М., 2001.</w:t>
            </w:r>
          </w:p>
          <w:p w14:paraId="593C3FD8" w14:textId="77777777" w:rsidR="0059294A" w:rsidRPr="00362C4F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spacing w:line="276" w:lineRule="auto"/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/>
              </w:rPr>
              <w:t>Криминалистика. Учебник для вузов. Ответственный редактор Т. В. Аверьянова. 4-е издание. Изд. Норма. М., 2016.</w:t>
            </w:r>
          </w:p>
          <w:p w14:paraId="776A2AE4" w14:textId="77777777" w:rsidR="0059294A" w:rsidRPr="00767C41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spacing w:line="276" w:lineRule="auto"/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/>
              </w:rPr>
              <w:t>Елинский В. И. Основы методологии теории оперативно-розыскной деятельности. Монография. Издатель Шумилова И. И. М., 2001.</w:t>
            </w:r>
          </w:p>
          <w:p w14:paraId="3EFC5C79" w14:textId="77777777" w:rsidR="0059294A" w:rsidRPr="00767C41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spacing w:line="276" w:lineRule="auto"/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/>
              </w:rPr>
              <w:t>Захарцев С. И. Оперативно-розыскные мероприятия. Юридический Центр Пресс. СПб, 2004.</w:t>
            </w:r>
          </w:p>
          <w:p w14:paraId="72745A4E" w14:textId="77777777" w:rsidR="0059294A" w:rsidRPr="00767C41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spacing w:line="276" w:lineRule="auto"/>
              <w:ind w:left="315" w:hanging="28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/>
              </w:rPr>
              <w:t>Оперативно-розвскная деятельность. Учебник. Под редакцией К. К. Горяинова, В. С. Овчинского, А. Ю. Шумилова. Изд. Инфра-М., 2001.</w:t>
            </w:r>
          </w:p>
          <w:p w14:paraId="74B9660F" w14:textId="77777777" w:rsidR="0059294A" w:rsidRPr="00767C41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spacing w:line="276" w:lineRule="auto"/>
              <w:ind w:left="315" w:hanging="283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/>
              </w:rPr>
              <w:t>Чечетин А. Е. Актуальные проблемы теории оперативно-розыскных мероприятий. Монография. Издательский Дом Шумиловой И. И. М., 2006.</w:t>
            </w:r>
          </w:p>
          <w:p w14:paraId="078D33E1" w14:textId="77777777" w:rsidR="0059294A" w:rsidRPr="00930777" w:rsidRDefault="0059294A" w:rsidP="00CB6E59">
            <w:pPr>
              <w:numPr>
                <w:ilvl w:val="0"/>
                <w:numId w:val="1"/>
              </w:numPr>
              <w:tabs>
                <w:tab w:val="left" w:pos="315"/>
              </w:tabs>
              <w:spacing w:line="276" w:lineRule="auto"/>
              <w:ind w:left="315" w:hanging="283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/>
              </w:rPr>
              <w:t>Шумилов А. Ю. Ку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/>
              </w:rPr>
              <w:t>с основ оперативно-розыскной деятельности. Учебник.  Издательский Дом Шумиловой И. И. М., 2006.</w:t>
            </w:r>
          </w:p>
        </w:tc>
      </w:tr>
    </w:tbl>
    <w:p w14:paraId="1A18657B" w14:textId="77777777" w:rsidR="0059294A" w:rsidRDefault="0059294A" w:rsidP="0059294A">
      <w:pPr>
        <w:spacing w:line="1" w:lineRule="exact"/>
      </w:pPr>
    </w:p>
    <w:p w14:paraId="34F9DC00" w14:textId="77777777" w:rsidR="0059294A" w:rsidRPr="00767C41" w:rsidRDefault="0059294A" w:rsidP="0059294A">
      <w:pPr>
        <w:jc w:val="both"/>
        <w:rPr>
          <w:rFonts w:ascii="Times New Roman" w:hAnsi="Times New Roman" w:cs="Times New Roman"/>
          <w:lang w:val="ru-RU"/>
        </w:rPr>
      </w:pPr>
    </w:p>
    <w:p w14:paraId="7079CE4E" w14:textId="77777777" w:rsidR="00816830" w:rsidRPr="0059294A" w:rsidRDefault="00816830" w:rsidP="0059294A">
      <w:pPr>
        <w:jc w:val="both"/>
        <w:rPr>
          <w:rFonts w:ascii="Times New Roman" w:hAnsi="Times New Roman" w:cs="Times New Roman"/>
          <w:lang w:val="ru-RU"/>
        </w:rPr>
      </w:pPr>
    </w:p>
    <w:sectPr w:rsidR="00816830" w:rsidRPr="0059294A" w:rsidSect="00930777">
      <w:pgSz w:w="11900" w:h="16840"/>
      <w:pgMar w:top="284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B20E3E"/>
    <w:multiLevelType w:val="multilevel"/>
    <w:tmpl w:val="1EDEB4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73952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0D1A"/>
    <w:rsid w:val="001E7945"/>
    <w:rsid w:val="00230470"/>
    <w:rsid w:val="004E674E"/>
    <w:rsid w:val="0059294A"/>
    <w:rsid w:val="00602F71"/>
    <w:rsid w:val="007F0AC9"/>
    <w:rsid w:val="00816830"/>
    <w:rsid w:val="00A21A8A"/>
    <w:rsid w:val="00CA46D7"/>
    <w:rsid w:val="00CA746A"/>
    <w:rsid w:val="00EF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DCED1"/>
  <w15:docId w15:val="{37D5702B-A9D8-4543-9E78-878CC8D8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9294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ro-RO" w:eastAsia="ro-RO" w:bidi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basedOn w:val="DefaultParagraphFont"/>
    <w:link w:val="20"/>
    <w:rsid w:val="0059294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Normal"/>
    <w:link w:val="2"/>
    <w:rsid w:val="0059294A"/>
    <w:pPr>
      <w:spacing w:line="77" w:lineRule="exact"/>
    </w:pPr>
    <w:rPr>
      <w:rFonts w:ascii="Times New Roman" w:eastAsia="Times New Roman" w:hAnsi="Times New Roman" w:cs="Times New Roman"/>
      <w:b/>
      <w:bCs/>
      <w:color w:val="auto"/>
      <w:sz w:val="28"/>
      <w:szCs w:val="28"/>
      <w:shd w:val="clear" w:color="auto" w:fill="FFFFFF"/>
      <w:lang w:val="ru-RU" w:eastAsia="en-US" w:bidi="ar-SA"/>
    </w:rPr>
  </w:style>
  <w:style w:type="paragraph" w:styleId="BodyText">
    <w:name w:val="Body Text"/>
    <w:basedOn w:val="Normal"/>
    <w:link w:val="BodyTextChar"/>
    <w:uiPriority w:val="1"/>
    <w:qFormat/>
    <w:rsid w:val="007F0AC9"/>
    <w:pPr>
      <w:autoSpaceDE w:val="0"/>
      <w:autoSpaceDN w:val="0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en-US" w:bidi="ar-SA"/>
    </w:rPr>
  </w:style>
  <w:style w:type="character" w:customStyle="1" w:styleId="BodyTextChar">
    <w:name w:val="Body Text Char"/>
    <w:basedOn w:val="DefaultParagraphFont"/>
    <w:link w:val="BodyText"/>
    <w:uiPriority w:val="1"/>
    <w:rsid w:val="007F0AC9"/>
    <w:rPr>
      <w:rFonts w:ascii="Times New Roman" w:eastAsia="Times New Roman" w:hAnsi="Times New Roman" w:cs="Times New Roman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Vitalii</dc:creator>
  <cp:keywords/>
  <dc:description/>
  <cp:lastModifiedBy>Svetlana Slusarenco</cp:lastModifiedBy>
  <cp:revision>5</cp:revision>
  <dcterms:created xsi:type="dcterms:W3CDTF">2022-12-11T19:55:00Z</dcterms:created>
  <dcterms:modified xsi:type="dcterms:W3CDTF">2026-03-25T17:13:00Z</dcterms:modified>
</cp:coreProperties>
</file>