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2CEB6" w14:textId="77777777" w:rsidR="003D5182" w:rsidRPr="002C1DF4" w:rsidRDefault="003D5182" w:rsidP="003D5182">
      <w:pPr>
        <w:rPr>
          <w:sz w:val="24"/>
          <w:szCs w:val="24"/>
        </w:rPr>
      </w:pPr>
    </w:p>
    <w:p w14:paraId="01D0E627" w14:textId="77777777" w:rsidR="003D5182" w:rsidRPr="002C1DF4" w:rsidRDefault="003D5182" w:rsidP="003D5182">
      <w:pPr>
        <w:spacing w:before="9"/>
        <w:rPr>
          <w:sz w:val="24"/>
          <w:szCs w:val="24"/>
        </w:rPr>
      </w:pPr>
    </w:p>
    <w:p w14:paraId="461A04F7" w14:textId="77777777" w:rsidR="003D5182" w:rsidRPr="002C1DF4" w:rsidRDefault="003D5182" w:rsidP="003D5182">
      <w:pPr>
        <w:pStyle w:val="Title"/>
        <w:rPr>
          <w:sz w:val="24"/>
          <w:szCs w:val="24"/>
        </w:rPr>
      </w:pPr>
      <w:r w:rsidRPr="002C1DF4">
        <w:rPr>
          <w:sz w:val="24"/>
          <w:szCs w:val="24"/>
        </w:rPr>
        <w:t>FIȘA</w:t>
      </w:r>
      <w:r w:rsidRPr="002C1DF4">
        <w:rPr>
          <w:spacing w:val="-16"/>
          <w:sz w:val="24"/>
          <w:szCs w:val="24"/>
        </w:rPr>
        <w:t xml:space="preserve"> </w:t>
      </w:r>
      <w:r w:rsidRPr="002C1DF4">
        <w:rPr>
          <w:sz w:val="24"/>
          <w:szCs w:val="24"/>
        </w:rPr>
        <w:t>DISCIPLINEI</w:t>
      </w:r>
    </w:p>
    <w:p w14:paraId="34DDA5F7" w14:textId="77777777" w:rsidR="00407DA6" w:rsidRPr="0072373F" w:rsidRDefault="003D5182" w:rsidP="00407DA6">
      <w:pPr>
        <w:pStyle w:val="BodyText"/>
        <w:spacing w:before="68"/>
        <w:ind w:left="1169" w:right="267"/>
        <w:jc w:val="right"/>
        <w:rPr>
          <w:spacing w:val="-47"/>
        </w:rPr>
      </w:pPr>
      <w:r w:rsidRPr="002C1DF4">
        <w:rPr>
          <w:b w:val="0"/>
          <w:sz w:val="24"/>
          <w:szCs w:val="24"/>
        </w:rPr>
        <w:br w:type="column"/>
      </w:r>
      <w:r w:rsidR="00407DA6" w:rsidRPr="0072373F">
        <w:t>Aprobat:</w:t>
      </w:r>
      <w:r w:rsidR="00407DA6" w:rsidRPr="0072373F">
        <w:rPr>
          <w:spacing w:val="-47"/>
        </w:rPr>
        <w:t xml:space="preserve">  </w:t>
      </w:r>
    </w:p>
    <w:p w14:paraId="3634C1AF" w14:textId="77777777" w:rsidR="00407DA6" w:rsidRDefault="00407DA6" w:rsidP="00407DA6">
      <w:pPr>
        <w:pStyle w:val="BodyText"/>
        <w:spacing w:before="68"/>
        <w:ind w:left="1169" w:right="267"/>
        <w:jc w:val="right"/>
      </w:pPr>
      <w:r w:rsidRPr="0072373F">
        <w:t>Consiliul</w:t>
      </w:r>
      <w:r w:rsidRPr="0072373F">
        <w:rPr>
          <w:spacing w:val="6"/>
        </w:rPr>
        <w:t xml:space="preserve"> </w:t>
      </w:r>
      <w:r w:rsidRPr="0072373F">
        <w:t>Științific al USM</w:t>
      </w:r>
    </w:p>
    <w:p w14:paraId="20F71EF5" w14:textId="77777777" w:rsidR="00407DA6" w:rsidRPr="0072373F" w:rsidRDefault="00407DA6" w:rsidP="00407DA6">
      <w:pPr>
        <w:pStyle w:val="BodyText"/>
        <w:spacing w:before="68"/>
        <w:ind w:left="1169" w:right="267"/>
        <w:jc w:val="right"/>
      </w:pPr>
      <w:r w:rsidRPr="0072373F">
        <w:rPr>
          <w:spacing w:val="1"/>
        </w:rPr>
        <w:t xml:space="preserve"> </w:t>
      </w:r>
      <w:r w:rsidRPr="0072373F">
        <w:t>Proces</w:t>
      </w:r>
      <w:r w:rsidRPr="0072373F">
        <w:rPr>
          <w:spacing w:val="-3"/>
        </w:rPr>
        <w:t xml:space="preserve"> </w:t>
      </w:r>
      <w:r w:rsidRPr="0072373F">
        <w:t>verbal</w:t>
      </w:r>
      <w:r w:rsidRPr="0072373F">
        <w:rPr>
          <w:spacing w:val="-3"/>
        </w:rPr>
        <w:t xml:space="preserve"> </w:t>
      </w:r>
      <w:r w:rsidRPr="0072373F">
        <w:t>nr.</w:t>
      </w:r>
      <w:r w:rsidRPr="0072373F">
        <w:rPr>
          <w:spacing w:val="1"/>
        </w:rPr>
        <w:t xml:space="preserve"> </w:t>
      </w:r>
      <w:r w:rsidRPr="0072373F">
        <w:t>1, din</w:t>
      </w:r>
      <w:r w:rsidRPr="0072373F">
        <w:rPr>
          <w:spacing w:val="-2"/>
        </w:rPr>
        <w:t xml:space="preserve"> </w:t>
      </w:r>
      <w:r w:rsidRPr="0072373F">
        <w:t>15.11.23</w:t>
      </w:r>
    </w:p>
    <w:p w14:paraId="6CE3A427" w14:textId="436B6250" w:rsidR="003D5182" w:rsidRPr="002C1DF4" w:rsidRDefault="003D5182" w:rsidP="00407DA6">
      <w:pPr>
        <w:pStyle w:val="BodyText"/>
        <w:spacing w:before="68"/>
        <w:ind w:left="1169" w:right="267"/>
        <w:rPr>
          <w:sz w:val="24"/>
          <w:szCs w:val="24"/>
        </w:rPr>
      </w:pPr>
    </w:p>
    <w:p w14:paraId="741D6BFE" w14:textId="77777777" w:rsidR="00D10CBF" w:rsidRPr="002C1DF4" w:rsidRDefault="00D10CBF" w:rsidP="003D5182">
      <w:pPr>
        <w:jc w:val="right"/>
        <w:rPr>
          <w:sz w:val="24"/>
          <w:szCs w:val="24"/>
        </w:rPr>
        <w:sectPr w:rsidR="00D10CBF" w:rsidRPr="002C1DF4" w:rsidSect="003D5182">
          <w:pgSz w:w="11910" w:h="16840"/>
          <w:pgMar w:top="480" w:right="580" w:bottom="280" w:left="480" w:header="708" w:footer="708" w:gutter="0"/>
          <w:cols w:num="2" w:space="708" w:equalWidth="0">
            <w:col w:w="6628" w:space="40"/>
            <w:col w:w="4182"/>
          </w:cols>
        </w:sectPr>
      </w:pPr>
    </w:p>
    <w:tbl>
      <w:tblPr>
        <w:tblStyle w:val="TableNormal1"/>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3"/>
        <w:gridCol w:w="782"/>
        <w:gridCol w:w="756"/>
        <w:gridCol w:w="362"/>
        <w:gridCol w:w="1673"/>
        <w:gridCol w:w="2426"/>
        <w:gridCol w:w="1358"/>
        <w:gridCol w:w="2157"/>
      </w:tblGrid>
      <w:tr w:rsidR="00FC40E9" w:rsidRPr="002C1DF4" w14:paraId="29C9B418" w14:textId="77777777" w:rsidTr="00EA36CC">
        <w:trPr>
          <w:trHeight w:val="354"/>
        </w:trPr>
        <w:tc>
          <w:tcPr>
            <w:tcW w:w="2621" w:type="dxa"/>
            <w:gridSpan w:val="3"/>
          </w:tcPr>
          <w:p w14:paraId="27C4EAFB" w14:textId="77777777" w:rsidR="003D5182" w:rsidRPr="002C1DF4" w:rsidRDefault="003D5182" w:rsidP="00EA36CC">
            <w:pPr>
              <w:pStyle w:val="TableParagraph"/>
              <w:spacing w:line="225" w:lineRule="exact"/>
              <w:ind w:left="107"/>
              <w:jc w:val="center"/>
              <w:rPr>
                <w:sz w:val="24"/>
                <w:szCs w:val="24"/>
              </w:rPr>
            </w:pPr>
            <w:proofErr w:type="spellStart"/>
            <w:r w:rsidRPr="002C1DF4">
              <w:rPr>
                <w:sz w:val="24"/>
                <w:szCs w:val="24"/>
              </w:rPr>
              <w:t>Denumirea</w:t>
            </w:r>
            <w:proofErr w:type="spellEnd"/>
            <w:r w:rsidRPr="002C1DF4">
              <w:rPr>
                <w:spacing w:val="-4"/>
                <w:sz w:val="24"/>
                <w:szCs w:val="24"/>
              </w:rPr>
              <w:t xml:space="preserve"> </w:t>
            </w:r>
            <w:proofErr w:type="spellStart"/>
            <w:r w:rsidRPr="002C1DF4">
              <w:rPr>
                <w:sz w:val="24"/>
                <w:szCs w:val="24"/>
              </w:rPr>
              <w:t>disciplinei</w:t>
            </w:r>
            <w:proofErr w:type="spellEnd"/>
          </w:p>
        </w:tc>
        <w:tc>
          <w:tcPr>
            <w:tcW w:w="7976" w:type="dxa"/>
            <w:gridSpan w:val="5"/>
          </w:tcPr>
          <w:p w14:paraId="487774D4" w14:textId="537A8836" w:rsidR="003D5182" w:rsidRPr="00407DA6" w:rsidRDefault="003D5182" w:rsidP="003D5182">
            <w:pPr>
              <w:widowControl/>
              <w:autoSpaceDE/>
              <w:autoSpaceDN/>
              <w:jc w:val="center"/>
              <w:rPr>
                <w:b/>
                <w:sz w:val="24"/>
                <w:szCs w:val="24"/>
                <w:lang w:val="pt-PT"/>
              </w:rPr>
            </w:pPr>
            <w:r w:rsidRPr="002C1DF4">
              <w:rPr>
                <w:b/>
                <w:bCs/>
                <w:sz w:val="24"/>
                <w:szCs w:val="24"/>
                <w:lang w:val="ro-RO"/>
              </w:rPr>
              <w:t xml:space="preserve">FENOMENE ȘI TENDINȚE CONTEMPORANE ÎN DOMENIUL </w:t>
            </w:r>
            <w:r w:rsidR="00857F78" w:rsidRPr="002C1DF4">
              <w:rPr>
                <w:b/>
                <w:bCs/>
                <w:sz w:val="24"/>
                <w:szCs w:val="24"/>
                <w:lang w:val="ro-RO"/>
              </w:rPr>
              <w:t xml:space="preserve">PROCEDURII PENALE </w:t>
            </w:r>
          </w:p>
        </w:tc>
      </w:tr>
      <w:tr w:rsidR="00FC40E9" w:rsidRPr="002C1DF4" w14:paraId="1C2069EF" w14:textId="77777777" w:rsidTr="00EA36CC">
        <w:trPr>
          <w:trHeight w:val="314"/>
        </w:trPr>
        <w:tc>
          <w:tcPr>
            <w:tcW w:w="2621" w:type="dxa"/>
            <w:gridSpan w:val="3"/>
          </w:tcPr>
          <w:p w14:paraId="3A0ED6B5" w14:textId="77777777" w:rsidR="003D5182" w:rsidRPr="002C1DF4" w:rsidRDefault="003D5182" w:rsidP="00EA36CC">
            <w:pPr>
              <w:pStyle w:val="TableParagraph"/>
              <w:spacing w:line="225" w:lineRule="exact"/>
              <w:ind w:left="107"/>
              <w:rPr>
                <w:sz w:val="24"/>
                <w:szCs w:val="24"/>
              </w:rPr>
            </w:pPr>
            <w:proofErr w:type="spellStart"/>
            <w:r w:rsidRPr="002C1DF4">
              <w:rPr>
                <w:sz w:val="24"/>
                <w:szCs w:val="24"/>
              </w:rPr>
              <w:t>Titularul</w:t>
            </w:r>
            <w:proofErr w:type="spellEnd"/>
            <w:r w:rsidRPr="002C1DF4">
              <w:rPr>
                <w:spacing w:val="-3"/>
                <w:sz w:val="24"/>
                <w:szCs w:val="24"/>
              </w:rPr>
              <w:t xml:space="preserve"> </w:t>
            </w:r>
            <w:proofErr w:type="spellStart"/>
            <w:r w:rsidRPr="002C1DF4">
              <w:rPr>
                <w:sz w:val="24"/>
                <w:szCs w:val="24"/>
              </w:rPr>
              <w:t>disciplinei</w:t>
            </w:r>
            <w:proofErr w:type="spellEnd"/>
          </w:p>
        </w:tc>
        <w:tc>
          <w:tcPr>
            <w:tcW w:w="7976" w:type="dxa"/>
            <w:gridSpan w:val="5"/>
          </w:tcPr>
          <w:p w14:paraId="664FBD5C" w14:textId="55C15FFC" w:rsidR="003D5182" w:rsidRPr="00407DA6" w:rsidRDefault="00857F78" w:rsidP="00EA36CC">
            <w:pPr>
              <w:pStyle w:val="TableParagraph"/>
              <w:ind w:left="108"/>
              <w:rPr>
                <w:b/>
                <w:sz w:val="24"/>
                <w:szCs w:val="24"/>
                <w:lang w:val="pt-PT"/>
              </w:rPr>
            </w:pPr>
            <w:r w:rsidRPr="00407DA6">
              <w:rPr>
                <w:b/>
                <w:sz w:val="24"/>
                <w:szCs w:val="24"/>
                <w:lang w:val="pt-PT"/>
              </w:rPr>
              <w:t>Igor DOLEA</w:t>
            </w:r>
            <w:r w:rsidR="003D5182" w:rsidRPr="00407DA6">
              <w:rPr>
                <w:b/>
                <w:sz w:val="24"/>
                <w:szCs w:val="24"/>
                <w:lang w:val="pt-PT"/>
              </w:rPr>
              <w:t>,</w:t>
            </w:r>
            <w:r w:rsidR="003D5182" w:rsidRPr="00407DA6">
              <w:rPr>
                <w:b/>
                <w:spacing w:val="-1"/>
                <w:sz w:val="24"/>
                <w:szCs w:val="24"/>
                <w:lang w:val="pt-PT"/>
              </w:rPr>
              <w:t xml:space="preserve"> </w:t>
            </w:r>
            <w:r w:rsidR="003D5182" w:rsidRPr="00407DA6">
              <w:rPr>
                <w:b/>
                <w:sz w:val="24"/>
                <w:szCs w:val="24"/>
                <w:lang w:val="pt-PT"/>
              </w:rPr>
              <w:t>dr.hab.,</w:t>
            </w:r>
            <w:r w:rsidR="003D5182" w:rsidRPr="00407DA6">
              <w:rPr>
                <w:b/>
                <w:spacing w:val="1"/>
                <w:sz w:val="24"/>
                <w:szCs w:val="24"/>
                <w:lang w:val="pt-PT"/>
              </w:rPr>
              <w:t xml:space="preserve"> </w:t>
            </w:r>
            <w:r w:rsidRPr="00407DA6">
              <w:rPr>
                <w:b/>
                <w:sz w:val="24"/>
                <w:szCs w:val="24"/>
                <w:lang w:val="pt-PT"/>
              </w:rPr>
              <w:t>prof.</w:t>
            </w:r>
            <w:r w:rsidR="003D5182" w:rsidRPr="00407DA6">
              <w:rPr>
                <w:b/>
                <w:sz w:val="24"/>
                <w:szCs w:val="24"/>
                <w:lang w:val="pt-PT"/>
              </w:rPr>
              <w:t>univ.</w:t>
            </w:r>
          </w:p>
        </w:tc>
      </w:tr>
      <w:tr w:rsidR="00FC40E9" w:rsidRPr="002C1DF4" w14:paraId="75FD41FB" w14:textId="77777777" w:rsidTr="00EA36CC">
        <w:trPr>
          <w:trHeight w:val="351"/>
        </w:trPr>
        <w:tc>
          <w:tcPr>
            <w:tcW w:w="10597" w:type="dxa"/>
            <w:gridSpan w:val="8"/>
          </w:tcPr>
          <w:p w14:paraId="1F070E0D" w14:textId="77777777" w:rsidR="00857F78" w:rsidRPr="002C1DF4" w:rsidRDefault="00857F78" w:rsidP="00857F78">
            <w:pPr>
              <w:ind w:left="284"/>
              <w:rPr>
                <w:sz w:val="24"/>
                <w:szCs w:val="24"/>
              </w:rPr>
            </w:pPr>
            <w:proofErr w:type="spellStart"/>
            <w:r w:rsidRPr="002C1DF4">
              <w:rPr>
                <w:b/>
                <w:bCs/>
                <w:sz w:val="24"/>
                <w:szCs w:val="24"/>
              </w:rPr>
              <w:t>Ciclul</w:t>
            </w:r>
            <w:proofErr w:type="spellEnd"/>
            <w:r w:rsidRPr="002C1DF4">
              <w:rPr>
                <w:b/>
                <w:bCs/>
                <w:sz w:val="24"/>
                <w:szCs w:val="24"/>
              </w:rPr>
              <w:t xml:space="preserve"> III, </w:t>
            </w:r>
            <w:proofErr w:type="spellStart"/>
            <w:r w:rsidRPr="002C1DF4">
              <w:rPr>
                <w:b/>
                <w:bCs/>
                <w:sz w:val="24"/>
                <w:szCs w:val="24"/>
              </w:rPr>
              <w:t>Doctorat</w:t>
            </w:r>
            <w:proofErr w:type="spellEnd"/>
          </w:p>
          <w:p w14:paraId="6CB2C4F6" w14:textId="77777777" w:rsidR="00857F78" w:rsidRPr="002C1DF4" w:rsidRDefault="00857F78" w:rsidP="00857F78">
            <w:pPr>
              <w:ind w:left="284"/>
              <w:rPr>
                <w:b/>
                <w:bCs/>
                <w:sz w:val="24"/>
                <w:szCs w:val="24"/>
              </w:rPr>
            </w:pPr>
            <w:proofErr w:type="spellStart"/>
            <w:r w:rsidRPr="002C1DF4">
              <w:rPr>
                <w:b/>
                <w:bCs/>
                <w:sz w:val="24"/>
                <w:szCs w:val="24"/>
              </w:rPr>
              <w:t>Profilul</w:t>
            </w:r>
            <w:proofErr w:type="spellEnd"/>
            <w:r w:rsidRPr="002C1DF4">
              <w:rPr>
                <w:b/>
                <w:bCs/>
                <w:sz w:val="24"/>
                <w:szCs w:val="24"/>
              </w:rPr>
              <w:t xml:space="preserve"> </w:t>
            </w:r>
            <w:proofErr w:type="spellStart"/>
            <w:r w:rsidRPr="002C1DF4">
              <w:rPr>
                <w:b/>
                <w:bCs/>
                <w:sz w:val="24"/>
                <w:szCs w:val="24"/>
              </w:rPr>
              <w:t>științific</w:t>
            </w:r>
            <w:proofErr w:type="spellEnd"/>
            <w:r w:rsidRPr="002C1DF4">
              <w:rPr>
                <w:b/>
                <w:bCs/>
                <w:sz w:val="24"/>
                <w:szCs w:val="24"/>
              </w:rPr>
              <w:t xml:space="preserve"> </w:t>
            </w:r>
            <w:r w:rsidRPr="002C1DF4">
              <w:rPr>
                <w:b/>
                <w:bCs/>
                <w:i/>
                <w:iCs/>
                <w:sz w:val="24"/>
                <w:szCs w:val="24"/>
              </w:rPr>
              <w:t>-</w:t>
            </w:r>
            <w:r w:rsidRPr="002C1DF4">
              <w:rPr>
                <w:b/>
                <w:bCs/>
                <w:sz w:val="24"/>
                <w:szCs w:val="24"/>
              </w:rPr>
              <w:t xml:space="preserve"> 554. Drept penal </w:t>
            </w:r>
          </w:p>
          <w:p w14:paraId="480EAC85" w14:textId="768C1E5C" w:rsidR="003D5182" w:rsidRPr="002C1DF4" w:rsidRDefault="003D5182" w:rsidP="003D5182">
            <w:pPr>
              <w:pStyle w:val="TableParagraph"/>
              <w:ind w:left="0"/>
              <w:rPr>
                <w:b/>
                <w:sz w:val="24"/>
                <w:szCs w:val="24"/>
              </w:rPr>
            </w:pPr>
          </w:p>
        </w:tc>
      </w:tr>
      <w:tr w:rsidR="00FC40E9" w:rsidRPr="002C1DF4" w14:paraId="61930F8B" w14:textId="77777777" w:rsidTr="00EA36CC">
        <w:trPr>
          <w:trHeight w:val="253"/>
        </w:trPr>
        <w:tc>
          <w:tcPr>
            <w:tcW w:w="7082" w:type="dxa"/>
            <w:gridSpan w:val="6"/>
          </w:tcPr>
          <w:p w14:paraId="0FD927F5" w14:textId="77777777" w:rsidR="003D5182" w:rsidRPr="002C1DF4" w:rsidRDefault="003D5182" w:rsidP="00396FD8">
            <w:pPr>
              <w:pStyle w:val="TableParagraph"/>
              <w:spacing w:line="225" w:lineRule="exact"/>
              <w:ind w:left="2895" w:right="2886"/>
              <w:jc w:val="center"/>
              <w:rPr>
                <w:sz w:val="24"/>
                <w:szCs w:val="24"/>
              </w:rPr>
            </w:pPr>
            <w:proofErr w:type="spellStart"/>
            <w:r w:rsidRPr="002C1DF4">
              <w:rPr>
                <w:sz w:val="24"/>
                <w:szCs w:val="24"/>
              </w:rPr>
              <w:t>Numărul</w:t>
            </w:r>
            <w:proofErr w:type="spellEnd"/>
            <w:r w:rsidRPr="002C1DF4">
              <w:rPr>
                <w:spacing w:val="-3"/>
                <w:sz w:val="24"/>
                <w:szCs w:val="24"/>
              </w:rPr>
              <w:t xml:space="preserve"> </w:t>
            </w:r>
            <w:r w:rsidRPr="002C1DF4">
              <w:rPr>
                <w:sz w:val="24"/>
                <w:szCs w:val="24"/>
              </w:rPr>
              <w:t>de</w:t>
            </w:r>
            <w:r w:rsidRPr="002C1DF4">
              <w:rPr>
                <w:spacing w:val="-2"/>
                <w:sz w:val="24"/>
                <w:szCs w:val="24"/>
              </w:rPr>
              <w:t xml:space="preserve"> </w:t>
            </w:r>
            <w:r w:rsidR="00396FD8" w:rsidRPr="002C1DF4">
              <w:rPr>
                <w:spacing w:val="-2"/>
                <w:sz w:val="24"/>
                <w:szCs w:val="24"/>
              </w:rPr>
              <w:t>o</w:t>
            </w:r>
            <w:r w:rsidRPr="002C1DF4">
              <w:rPr>
                <w:sz w:val="24"/>
                <w:szCs w:val="24"/>
              </w:rPr>
              <w:t>re</w:t>
            </w:r>
          </w:p>
        </w:tc>
        <w:tc>
          <w:tcPr>
            <w:tcW w:w="1358" w:type="dxa"/>
            <w:vMerge w:val="restart"/>
          </w:tcPr>
          <w:p w14:paraId="18DE9987" w14:textId="77777777" w:rsidR="003D5182" w:rsidRPr="002C1DF4" w:rsidRDefault="003D5182" w:rsidP="00A30C47">
            <w:pPr>
              <w:pStyle w:val="TableParagraph"/>
              <w:spacing w:before="139"/>
              <w:ind w:left="0"/>
              <w:jc w:val="center"/>
              <w:rPr>
                <w:sz w:val="24"/>
                <w:szCs w:val="24"/>
              </w:rPr>
            </w:pPr>
            <w:r w:rsidRPr="002C1DF4">
              <w:rPr>
                <w:sz w:val="24"/>
                <w:szCs w:val="24"/>
              </w:rPr>
              <w:t xml:space="preserve">Nr de </w:t>
            </w:r>
            <w:proofErr w:type="spellStart"/>
            <w:r w:rsidRPr="002C1DF4">
              <w:rPr>
                <w:sz w:val="24"/>
                <w:szCs w:val="24"/>
              </w:rPr>
              <w:t>credite</w:t>
            </w:r>
            <w:proofErr w:type="spellEnd"/>
          </w:p>
        </w:tc>
        <w:tc>
          <w:tcPr>
            <w:tcW w:w="2157" w:type="dxa"/>
            <w:vMerge w:val="restart"/>
          </w:tcPr>
          <w:p w14:paraId="2EB49A60" w14:textId="77777777" w:rsidR="003D5182" w:rsidRPr="002C1DF4" w:rsidRDefault="003D5182" w:rsidP="00EA36CC">
            <w:pPr>
              <w:pStyle w:val="TableParagraph"/>
              <w:spacing w:line="225" w:lineRule="exact"/>
              <w:ind w:left="324"/>
              <w:rPr>
                <w:sz w:val="24"/>
                <w:szCs w:val="24"/>
              </w:rPr>
            </w:pPr>
            <w:r w:rsidRPr="002C1DF4">
              <w:rPr>
                <w:sz w:val="24"/>
                <w:szCs w:val="24"/>
              </w:rPr>
              <w:t>Forma</w:t>
            </w:r>
            <w:r w:rsidRPr="002C1DF4">
              <w:rPr>
                <w:spacing w:val="-3"/>
                <w:sz w:val="24"/>
                <w:szCs w:val="24"/>
              </w:rPr>
              <w:t xml:space="preserve"> </w:t>
            </w:r>
            <w:r w:rsidRPr="002C1DF4">
              <w:rPr>
                <w:sz w:val="24"/>
                <w:szCs w:val="24"/>
              </w:rPr>
              <w:t>de</w:t>
            </w:r>
            <w:r w:rsidRPr="002C1DF4">
              <w:rPr>
                <w:spacing w:val="-2"/>
                <w:sz w:val="24"/>
                <w:szCs w:val="24"/>
              </w:rPr>
              <w:t xml:space="preserve"> </w:t>
            </w:r>
            <w:proofErr w:type="spellStart"/>
            <w:r w:rsidRPr="002C1DF4">
              <w:rPr>
                <w:sz w:val="24"/>
                <w:szCs w:val="24"/>
              </w:rPr>
              <w:t>evaluare</w:t>
            </w:r>
            <w:proofErr w:type="spellEnd"/>
          </w:p>
        </w:tc>
      </w:tr>
      <w:tr w:rsidR="00FC40E9" w:rsidRPr="002C1DF4" w14:paraId="65BAE54C" w14:textId="77777777" w:rsidTr="00EA36CC">
        <w:trPr>
          <w:trHeight w:val="251"/>
        </w:trPr>
        <w:tc>
          <w:tcPr>
            <w:tcW w:w="1865" w:type="dxa"/>
            <w:gridSpan w:val="2"/>
          </w:tcPr>
          <w:p w14:paraId="61C829F3" w14:textId="77777777" w:rsidR="003D5182" w:rsidRPr="002C1DF4" w:rsidRDefault="003D5182" w:rsidP="00396FD8">
            <w:pPr>
              <w:pStyle w:val="TableParagraph"/>
              <w:spacing w:line="225" w:lineRule="exact"/>
              <w:ind w:left="700" w:right="691"/>
              <w:rPr>
                <w:sz w:val="24"/>
                <w:szCs w:val="24"/>
              </w:rPr>
            </w:pPr>
            <w:r w:rsidRPr="002C1DF4">
              <w:rPr>
                <w:sz w:val="24"/>
                <w:szCs w:val="24"/>
              </w:rPr>
              <w:t>Total</w:t>
            </w:r>
          </w:p>
        </w:tc>
        <w:tc>
          <w:tcPr>
            <w:tcW w:w="1118" w:type="dxa"/>
            <w:gridSpan w:val="2"/>
          </w:tcPr>
          <w:p w14:paraId="56FE430A" w14:textId="77777777" w:rsidR="003D5182" w:rsidRPr="002C1DF4" w:rsidRDefault="003D5182" w:rsidP="00396FD8">
            <w:pPr>
              <w:pStyle w:val="TableParagraph"/>
              <w:spacing w:line="225" w:lineRule="exact"/>
              <w:ind w:left="199"/>
              <w:rPr>
                <w:sz w:val="24"/>
                <w:szCs w:val="24"/>
              </w:rPr>
            </w:pPr>
            <w:proofErr w:type="spellStart"/>
            <w:r w:rsidRPr="002C1DF4">
              <w:rPr>
                <w:sz w:val="24"/>
                <w:szCs w:val="24"/>
              </w:rPr>
              <w:t>Prelegeri</w:t>
            </w:r>
            <w:proofErr w:type="spellEnd"/>
          </w:p>
        </w:tc>
        <w:tc>
          <w:tcPr>
            <w:tcW w:w="1673" w:type="dxa"/>
          </w:tcPr>
          <w:p w14:paraId="735EC8D2" w14:textId="77777777" w:rsidR="003D5182" w:rsidRPr="002C1DF4" w:rsidRDefault="003D5182" w:rsidP="00A30C47">
            <w:pPr>
              <w:pStyle w:val="TableParagraph"/>
              <w:spacing w:line="225" w:lineRule="exact"/>
              <w:ind w:left="0" w:right="427"/>
              <w:rPr>
                <w:sz w:val="24"/>
                <w:szCs w:val="24"/>
              </w:rPr>
            </w:pPr>
            <w:proofErr w:type="spellStart"/>
            <w:r w:rsidRPr="002C1DF4">
              <w:rPr>
                <w:sz w:val="24"/>
                <w:szCs w:val="24"/>
              </w:rPr>
              <w:t>Seminare</w:t>
            </w:r>
            <w:proofErr w:type="spellEnd"/>
          </w:p>
        </w:tc>
        <w:tc>
          <w:tcPr>
            <w:tcW w:w="2426" w:type="dxa"/>
          </w:tcPr>
          <w:p w14:paraId="164B199A" w14:textId="77777777" w:rsidR="003D5182" w:rsidRPr="002C1DF4" w:rsidRDefault="003D5182" w:rsidP="00A30C47">
            <w:pPr>
              <w:pStyle w:val="TableParagraph"/>
              <w:spacing w:line="225" w:lineRule="exact"/>
              <w:ind w:left="0" w:right="489"/>
              <w:rPr>
                <w:sz w:val="24"/>
                <w:szCs w:val="24"/>
              </w:rPr>
            </w:pPr>
            <w:proofErr w:type="spellStart"/>
            <w:r w:rsidRPr="002C1DF4">
              <w:rPr>
                <w:sz w:val="24"/>
                <w:szCs w:val="24"/>
              </w:rPr>
              <w:t>Lucrul</w:t>
            </w:r>
            <w:proofErr w:type="spellEnd"/>
            <w:r w:rsidRPr="002C1DF4">
              <w:rPr>
                <w:spacing w:val="-5"/>
                <w:sz w:val="24"/>
                <w:szCs w:val="24"/>
              </w:rPr>
              <w:t xml:space="preserve"> </w:t>
            </w:r>
            <w:r w:rsidRPr="002C1DF4">
              <w:rPr>
                <w:sz w:val="24"/>
                <w:szCs w:val="24"/>
              </w:rPr>
              <w:t>individual</w:t>
            </w:r>
          </w:p>
        </w:tc>
        <w:tc>
          <w:tcPr>
            <w:tcW w:w="1358" w:type="dxa"/>
            <w:vMerge/>
            <w:tcBorders>
              <w:top w:val="nil"/>
            </w:tcBorders>
          </w:tcPr>
          <w:p w14:paraId="5A21DF6B" w14:textId="77777777" w:rsidR="003D5182" w:rsidRPr="002C1DF4" w:rsidRDefault="003D5182" w:rsidP="00EA36CC">
            <w:pPr>
              <w:rPr>
                <w:sz w:val="24"/>
                <w:szCs w:val="24"/>
              </w:rPr>
            </w:pPr>
          </w:p>
        </w:tc>
        <w:tc>
          <w:tcPr>
            <w:tcW w:w="2157" w:type="dxa"/>
            <w:vMerge/>
            <w:tcBorders>
              <w:top w:val="nil"/>
            </w:tcBorders>
          </w:tcPr>
          <w:p w14:paraId="6084E7BB" w14:textId="77777777" w:rsidR="003D5182" w:rsidRPr="002C1DF4" w:rsidRDefault="003D5182" w:rsidP="00EA36CC">
            <w:pPr>
              <w:rPr>
                <w:sz w:val="24"/>
                <w:szCs w:val="24"/>
              </w:rPr>
            </w:pPr>
          </w:p>
        </w:tc>
      </w:tr>
      <w:tr w:rsidR="00FC40E9" w:rsidRPr="002C1DF4" w14:paraId="3B830881" w14:textId="77777777" w:rsidTr="00EA36CC">
        <w:trPr>
          <w:trHeight w:val="268"/>
        </w:trPr>
        <w:tc>
          <w:tcPr>
            <w:tcW w:w="1865" w:type="dxa"/>
            <w:gridSpan w:val="2"/>
          </w:tcPr>
          <w:p w14:paraId="4DFB71D2" w14:textId="77777777" w:rsidR="003D5182" w:rsidRPr="002C1DF4" w:rsidRDefault="003D5182" w:rsidP="00EA36CC">
            <w:pPr>
              <w:pStyle w:val="TableParagraph"/>
              <w:spacing w:line="225" w:lineRule="exact"/>
              <w:ind w:left="700" w:right="688"/>
              <w:jc w:val="center"/>
              <w:rPr>
                <w:sz w:val="24"/>
                <w:szCs w:val="24"/>
              </w:rPr>
            </w:pPr>
            <w:r w:rsidRPr="002C1DF4">
              <w:rPr>
                <w:sz w:val="24"/>
                <w:szCs w:val="24"/>
              </w:rPr>
              <w:t>180</w:t>
            </w:r>
          </w:p>
        </w:tc>
        <w:tc>
          <w:tcPr>
            <w:tcW w:w="1118" w:type="dxa"/>
            <w:gridSpan w:val="2"/>
          </w:tcPr>
          <w:p w14:paraId="424A5DA1" w14:textId="77777777" w:rsidR="003D5182" w:rsidRPr="002C1DF4" w:rsidRDefault="008A2C6E" w:rsidP="00EA36CC">
            <w:pPr>
              <w:pStyle w:val="TableParagraph"/>
              <w:spacing w:line="225" w:lineRule="exact"/>
              <w:ind w:left="9"/>
              <w:jc w:val="center"/>
              <w:rPr>
                <w:sz w:val="24"/>
                <w:szCs w:val="24"/>
              </w:rPr>
            </w:pPr>
            <w:r w:rsidRPr="002C1DF4">
              <w:rPr>
                <w:w w:val="99"/>
                <w:sz w:val="24"/>
                <w:szCs w:val="24"/>
              </w:rPr>
              <w:t>6</w:t>
            </w:r>
          </w:p>
        </w:tc>
        <w:tc>
          <w:tcPr>
            <w:tcW w:w="1673" w:type="dxa"/>
          </w:tcPr>
          <w:p w14:paraId="39F6C93F" w14:textId="77777777" w:rsidR="003D5182" w:rsidRPr="002C1DF4" w:rsidRDefault="008A2C6E" w:rsidP="008A2C6E">
            <w:pPr>
              <w:pStyle w:val="TableParagraph"/>
              <w:spacing w:line="225" w:lineRule="exact"/>
              <w:ind w:left="13"/>
              <w:jc w:val="center"/>
              <w:rPr>
                <w:sz w:val="24"/>
                <w:szCs w:val="24"/>
              </w:rPr>
            </w:pPr>
            <w:r w:rsidRPr="002C1DF4">
              <w:rPr>
                <w:w w:val="99"/>
                <w:sz w:val="24"/>
                <w:szCs w:val="24"/>
              </w:rPr>
              <w:t>4</w:t>
            </w:r>
          </w:p>
        </w:tc>
        <w:tc>
          <w:tcPr>
            <w:tcW w:w="2426" w:type="dxa"/>
          </w:tcPr>
          <w:p w14:paraId="4B9354F8" w14:textId="77777777" w:rsidR="003D5182" w:rsidRPr="002C1DF4" w:rsidRDefault="003D5182" w:rsidP="008A2C6E">
            <w:pPr>
              <w:pStyle w:val="TableParagraph"/>
              <w:spacing w:line="225" w:lineRule="exact"/>
              <w:ind w:left="497" w:right="482"/>
              <w:jc w:val="center"/>
              <w:rPr>
                <w:sz w:val="24"/>
                <w:szCs w:val="24"/>
              </w:rPr>
            </w:pPr>
            <w:r w:rsidRPr="002C1DF4">
              <w:rPr>
                <w:sz w:val="24"/>
                <w:szCs w:val="24"/>
              </w:rPr>
              <w:t>1</w:t>
            </w:r>
            <w:r w:rsidR="008A2C6E" w:rsidRPr="002C1DF4">
              <w:rPr>
                <w:sz w:val="24"/>
                <w:szCs w:val="24"/>
              </w:rPr>
              <w:t>70</w:t>
            </w:r>
          </w:p>
        </w:tc>
        <w:tc>
          <w:tcPr>
            <w:tcW w:w="1358" w:type="dxa"/>
          </w:tcPr>
          <w:p w14:paraId="6E2F9B30" w14:textId="77777777" w:rsidR="003D5182" w:rsidRPr="002C1DF4" w:rsidRDefault="003D5182" w:rsidP="00EA36CC">
            <w:pPr>
              <w:pStyle w:val="TableParagraph"/>
              <w:spacing w:line="225" w:lineRule="exact"/>
              <w:ind w:left="12"/>
              <w:jc w:val="center"/>
              <w:rPr>
                <w:sz w:val="24"/>
                <w:szCs w:val="24"/>
              </w:rPr>
            </w:pPr>
            <w:r w:rsidRPr="002C1DF4">
              <w:rPr>
                <w:w w:val="99"/>
                <w:sz w:val="24"/>
                <w:szCs w:val="24"/>
              </w:rPr>
              <w:t>6</w:t>
            </w:r>
          </w:p>
        </w:tc>
        <w:tc>
          <w:tcPr>
            <w:tcW w:w="2157" w:type="dxa"/>
          </w:tcPr>
          <w:p w14:paraId="33616C43" w14:textId="77777777" w:rsidR="003D5182" w:rsidRPr="002C1DF4" w:rsidRDefault="003D5182" w:rsidP="00396FD8">
            <w:pPr>
              <w:pStyle w:val="TableParagraph"/>
              <w:spacing w:line="225" w:lineRule="exact"/>
              <w:ind w:right="729"/>
              <w:rPr>
                <w:sz w:val="24"/>
                <w:szCs w:val="24"/>
              </w:rPr>
            </w:pPr>
            <w:r w:rsidRPr="002C1DF4">
              <w:rPr>
                <w:sz w:val="24"/>
                <w:szCs w:val="24"/>
              </w:rPr>
              <w:t>Examen</w:t>
            </w:r>
          </w:p>
        </w:tc>
      </w:tr>
      <w:tr w:rsidR="00FC40E9" w:rsidRPr="002C1DF4" w14:paraId="368A3DA7" w14:textId="77777777" w:rsidTr="00EA36CC">
        <w:trPr>
          <w:trHeight w:val="1154"/>
        </w:trPr>
        <w:tc>
          <w:tcPr>
            <w:tcW w:w="1083" w:type="dxa"/>
          </w:tcPr>
          <w:p w14:paraId="2CE9FF40" w14:textId="77777777" w:rsidR="003D5182" w:rsidRPr="002C1DF4" w:rsidRDefault="003D5182" w:rsidP="00EA36CC">
            <w:pPr>
              <w:pStyle w:val="TableParagraph"/>
              <w:spacing w:before="2" w:line="278" w:lineRule="auto"/>
              <w:ind w:left="107" w:right="235"/>
              <w:rPr>
                <w:b/>
                <w:sz w:val="24"/>
                <w:szCs w:val="24"/>
              </w:rPr>
            </w:pPr>
            <w:r w:rsidRPr="002C1DF4">
              <w:rPr>
                <w:b/>
                <w:sz w:val="24"/>
                <w:szCs w:val="24"/>
              </w:rPr>
              <w:t>Funda-</w:t>
            </w:r>
            <w:r w:rsidRPr="002C1DF4">
              <w:rPr>
                <w:b/>
                <w:spacing w:val="1"/>
                <w:sz w:val="24"/>
                <w:szCs w:val="24"/>
              </w:rPr>
              <w:t xml:space="preserve"> </w:t>
            </w:r>
            <w:proofErr w:type="spellStart"/>
            <w:r w:rsidRPr="002C1DF4">
              <w:rPr>
                <w:b/>
                <w:sz w:val="24"/>
                <w:szCs w:val="24"/>
              </w:rPr>
              <w:t>mentare</w:t>
            </w:r>
            <w:proofErr w:type="spellEnd"/>
          </w:p>
        </w:tc>
        <w:tc>
          <w:tcPr>
            <w:tcW w:w="9514" w:type="dxa"/>
            <w:gridSpan w:val="7"/>
          </w:tcPr>
          <w:p w14:paraId="0C97CC6E" w14:textId="0A97864D" w:rsidR="003D5182" w:rsidRPr="00407DA6" w:rsidRDefault="003D5182" w:rsidP="00857F78">
            <w:pPr>
              <w:keepNext/>
              <w:widowControl/>
              <w:autoSpaceDE/>
              <w:autoSpaceDN/>
              <w:ind w:right="221"/>
              <w:jc w:val="both"/>
              <w:outlineLvl w:val="1"/>
              <w:rPr>
                <w:sz w:val="24"/>
                <w:szCs w:val="24"/>
                <w:lang w:val="pt-PT"/>
              </w:rPr>
            </w:pPr>
            <w:proofErr w:type="spellStart"/>
            <w:r w:rsidRPr="002C1DF4">
              <w:rPr>
                <w:sz w:val="24"/>
                <w:szCs w:val="24"/>
              </w:rPr>
              <w:t>Scopul</w:t>
            </w:r>
            <w:proofErr w:type="spellEnd"/>
            <w:r w:rsidRPr="002C1DF4">
              <w:rPr>
                <w:sz w:val="24"/>
                <w:szCs w:val="24"/>
              </w:rPr>
              <w:t xml:space="preserve"> </w:t>
            </w:r>
            <w:proofErr w:type="spellStart"/>
            <w:r w:rsidRPr="002C1DF4">
              <w:rPr>
                <w:sz w:val="24"/>
                <w:szCs w:val="24"/>
              </w:rPr>
              <w:t>disciplinei</w:t>
            </w:r>
            <w:proofErr w:type="spellEnd"/>
            <w:r w:rsidR="00857F78" w:rsidRPr="002C1DF4">
              <w:rPr>
                <w:sz w:val="24"/>
                <w:szCs w:val="24"/>
              </w:rPr>
              <w:t xml:space="preserve"> </w:t>
            </w:r>
            <w:proofErr w:type="spellStart"/>
            <w:r w:rsidR="00857F78" w:rsidRPr="002C1DF4">
              <w:rPr>
                <w:sz w:val="24"/>
                <w:szCs w:val="24"/>
              </w:rPr>
              <w:t>deriv</w:t>
            </w:r>
            <w:r w:rsidR="00FC40E9" w:rsidRPr="002C1DF4">
              <w:rPr>
                <w:sz w:val="24"/>
                <w:szCs w:val="24"/>
              </w:rPr>
              <w:t>ă</w:t>
            </w:r>
            <w:proofErr w:type="spellEnd"/>
            <w:r w:rsidR="00857F78" w:rsidRPr="002C1DF4">
              <w:rPr>
                <w:sz w:val="24"/>
                <w:szCs w:val="24"/>
              </w:rPr>
              <w:t xml:space="preserve"> din </w:t>
            </w:r>
            <w:proofErr w:type="spellStart"/>
            <w:r w:rsidR="00857F78" w:rsidRPr="002C1DF4">
              <w:rPr>
                <w:sz w:val="24"/>
                <w:szCs w:val="24"/>
              </w:rPr>
              <w:t>internaționalizarea</w:t>
            </w:r>
            <w:proofErr w:type="spellEnd"/>
            <w:r w:rsidR="00857F78" w:rsidRPr="002C1DF4">
              <w:rPr>
                <w:sz w:val="24"/>
                <w:szCs w:val="24"/>
              </w:rPr>
              <w:t xml:space="preserve"> </w:t>
            </w:r>
            <w:proofErr w:type="spellStart"/>
            <w:r w:rsidR="00857F78" w:rsidRPr="002C1DF4">
              <w:rPr>
                <w:sz w:val="24"/>
                <w:szCs w:val="24"/>
              </w:rPr>
              <w:t>procesului</w:t>
            </w:r>
            <w:proofErr w:type="spellEnd"/>
            <w:r w:rsidR="00857F78" w:rsidRPr="002C1DF4">
              <w:rPr>
                <w:sz w:val="24"/>
                <w:szCs w:val="24"/>
              </w:rPr>
              <w:t xml:space="preserve"> penal </w:t>
            </w:r>
            <w:proofErr w:type="spellStart"/>
            <w:r w:rsidR="00857F78" w:rsidRPr="002C1DF4">
              <w:rPr>
                <w:sz w:val="24"/>
                <w:szCs w:val="24"/>
              </w:rPr>
              <w:t>și</w:t>
            </w:r>
            <w:proofErr w:type="spellEnd"/>
            <w:r w:rsidR="00857F78" w:rsidRPr="002C1DF4">
              <w:rPr>
                <w:sz w:val="24"/>
                <w:szCs w:val="24"/>
              </w:rPr>
              <w:t xml:space="preserve"> </w:t>
            </w:r>
            <w:proofErr w:type="spellStart"/>
            <w:r w:rsidRPr="002C1DF4">
              <w:rPr>
                <w:sz w:val="24"/>
                <w:szCs w:val="24"/>
              </w:rPr>
              <w:t>constă</w:t>
            </w:r>
            <w:proofErr w:type="spellEnd"/>
            <w:r w:rsidRPr="002C1DF4">
              <w:rPr>
                <w:sz w:val="24"/>
                <w:szCs w:val="24"/>
              </w:rPr>
              <w:t xml:space="preserve"> </w:t>
            </w:r>
            <w:proofErr w:type="spellStart"/>
            <w:r w:rsidR="00B86098" w:rsidRPr="002C1DF4">
              <w:rPr>
                <w:sz w:val="24"/>
                <w:szCs w:val="24"/>
              </w:rPr>
              <w:t>în</w:t>
            </w:r>
            <w:proofErr w:type="spellEnd"/>
            <w:r w:rsidR="00B86098" w:rsidRPr="002C1DF4">
              <w:rPr>
                <w:sz w:val="24"/>
                <w:szCs w:val="24"/>
              </w:rPr>
              <w:t xml:space="preserve"> </w:t>
            </w:r>
            <w:proofErr w:type="spellStart"/>
            <w:r w:rsidR="00B86098" w:rsidRPr="002C1DF4">
              <w:rPr>
                <w:sz w:val="24"/>
                <w:szCs w:val="24"/>
              </w:rPr>
              <w:t>cunoașterea</w:t>
            </w:r>
            <w:proofErr w:type="spellEnd"/>
            <w:r w:rsidR="00B86098" w:rsidRPr="002C1DF4">
              <w:rPr>
                <w:sz w:val="24"/>
                <w:szCs w:val="24"/>
              </w:rPr>
              <w:t xml:space="preserve"> </w:t>
            </w:r>
            <w:proofErr w:type="spellStart"/>
            <w:r w:rsidR="00CB22E3" w:rsidRPr="002C1DF4">
              <w:rPr>
                <w:sz w:val="24"/>
                <w:szCs w:val="24"/>
              </w:rPr>
              <w:t>avansată</w:t>
            </w:r>
            <w:proofErr w:type="spellEnd"/>
            <w:r w:rsidR="00CB22E3" w:rsidRPr="002C1DF4">
              <w:rPr>
                <w:sz w:val="24"/>
                <w:szCs w:val="24"/>
              </w:rPr>
              <w:t xml:space="preserve"> a </w:t>
            </w:r>
            <w:proofErr w:type="spellStart"/>
            <w:r w:rsidR="00CB22E3" w:rsidRPr="002C1DF4">
              <w:rPr>
                <w:sz w:val="24"/>
                <w:szCs w:val="24"/>
              </w:rPr>
              <w:t>fenomenelor</w:t>
            </w:r>
            <w:proofErr w:type="spellEnd"/>
            <w:r w:rsidR="00CB22E3" w:rsidRPr="002C1DF4">
              <w:rPr>
                <w:sz w:val="24"/>
                <w:szCs w:val="24"/>
              </w:rPr>
              <w:t xml:space="preserve"> </w:t>
            </w:r>
            <w:proofErr w:type="spellStart"/>
            <w:r w:rsidR="00CB22E3" w:rsidRPr="002C1DF4">
              <w:rPr>
                <w:sz w:val="24"/>
                <w:szCs w:val="24"/>
              </w:rPr>
              <w:t>și</w:t>
            </w:r>
            <w:proofErr w:type="spellEnd"/>
            <w:r w:rsidR="00CB22E3" w:rsidRPr="002C1DF4">
              <w:rPr>
                <w:sz w:val="24"/>
                <w:szCs w:val="24"/>
              </w:rPr>
              <w:t xml:space="preserve"> </w:t>
            </w:r>
            <w:proofErr w:type="spellStart"/>
            <w:r w:rsidR="00CB22E3" w:rsidRPr="002C1DF4">
              <w:rPr>
                <w:sz w:val="24"/>
                <w:szCs w:val="24"/>
              </w:rPr>
              <w:t>tendințelor</w:t>
            </w:r>
            <w:proofErr w:type="spellEnd"/>
            <w:r w:rsidR="00CB22E3" w:rsidRPr="002C1DF4">
              <w:rPr>
                <w:sz w:val="24"/>
                <w:szCs w:val="24"/>
              </w:rPr>
              <w:t xml:space="preserve"> </w:t>
            </w:r>
            <w:proofErr w:type="spellStart"/>
            <w:r w:rsidR="00857F78" w:rsidRPr="002C1DF4">
              <w:rPr>
                <w:sz w:val="24"/>
                <w:szCs w:val="24"/>
              </w:rPr>
              <w:t>actuale</w:t>
            </w:r>
            <w:proofErr w:type="spellEnd"/>
            <w:r w:rsidR="00857F78" w:rsidRPr="002C1DF4">
              <w:rPr>
                <w:sz w:val="24"/>
                <w:szCs w:val="24"/>
              </w:rPr>
              <w:t xml:space="preserve"> </w:t>
            </w:r>
            <w:proofErr w:type="spellStart"/>
            <w:r w:rsidR="00CB22E3" w:rsidRPr="002C1DF4">
              <w:rPr>
                <w:sz w:val="24"/>
                <w:szCs w:val="24"/>
              </w:rPr>
              <w:t>în</w:t>
            </w:r>
            <w:proofErr w:type="spellEnd"/>
            <w:r w:rsidR="00CB22E3" w:rsidRPr="002C1DF4">
              <w:rPr>
                <w:sz w:val="24"/>
                <w:szCs w:val="24"/>
              </w:rPr>
              <w:t xml:space="preserve"> </w:t>
            </w:r>
            <w:proofErr w:type="spellStart"/>
            <w:r w:rsidR="00CB22E3" w:rsidRPr="002C1DF4">
              <w:rPr>
                <w:sz w:val="24"/>
                <w:szCs w:val="24"/>
              </w:rPr>
              <w:t>dezvoltarea</w:t>
            </w:r>
            <w:proofErr w:type="spellEnd"/>
            <w:r w:rsidR="00CB22E3" w:rsidRPr="002C1DF4">
              <w:rPr>
                <w:sz w:val="24"/>
                <w:szCs w:val="24"/>
              </w:rPr>
              <w:t xml:space="preserve"> </w:t>
            </w:r>
            <w:proofErr w:type="spellStart"/>
            <w:r w:rsidR="00CB22E3" w:rsidRPr="002C1DF4">
              <w:rPr>
                <w:sz w:val="24"/>
                <w:szCs w:val="24"/>
              </w:rPr>
              <w:t>științei</w:t>
            </w:r>
            <w:proofErr w:type="spellEnd"/>
            <w:r w:rsidR="00CB22E3" w:rsidRPr="002C1DF4">
              <w:rPr>
                <w:sz w:val="24"/>
                <w:szCs w:val="24"/>
              </w:rPr>
              <w:t xml:space="preserve"> </w:t>
            </w:r>
            <w:r w:rsidR="00FC40E9" w:rsidRPr="002C1DF4">
              <w:rPr>
                <w:sz w:val="24"/>
                <w:szCs w:val="24"/>
              </w:rPr>
              <w:t xml:space="preserve">processual </w:t>
            </w:r>
            <w:proofErr w:type="spellStart"/>
            <w:r w:rsidR="00FC40E9" w:rsidRPr="002C1DF4">
              <w:rPr>
                <w:sz w:val="24"/>
                <w:szCs w:val="24"/>
              </w:rPr>
              <w:t>penale</w:t>
            </w:r>
            <w:proofErr w:type="spellEnd"/>
            <w:r w:rsidR="00FC40E9" w:rsidRPr="002C1DF4">
              <w:rPr>
                <w:sz w:val="24"/>
                <w:szCs w:val="24"/>
              </w:rPr>
              <w:t xml:space="preserve"> </w:t>
            </w:r>
            <w:proofErr w:type="spellStart"/>
            <w:r w:rsidR="00CB22E3" w:rsidRPr="002C1DF4">
              <w:rPr>
                <w:sz w:val="24"/>
                <w:szCs w:val="24"/>
              </w:rPr>
              <w:t>naționale</w:t>
            </w:r>
            <w:proofErr w:type="spellEnd"/>
            <w:r w:rsidR="00CB22E3" w:rsidRPr="002C1DF4">
              <w:rPr>
                <w:sz w:val="24"/>
                <w:szCs w:val="24"/>
              </w:rPr>
              <w:t xml:space="preserve"> </w:t>
            </w:r>
            <w:proofErr w:type="spellStart"/>
            <w:r w:rsidR="00CB22E3" w:rsidRPr="002C1DF4">
              <w:rPr>
                <w:sz w:val="24"/>
                <w:szCs w:val="24"/>
              </w:rPr>
              <w:t>și</w:t>
            </w:r>
            <w:proofErr w:type="spellEnd"/>
            <w:r w:rsidR="00CB22E3" w:rsidRPr="002C1DF4">
              <w:rPr>
                <w:sz w:val="24"/>
                <w:szCs w:val="24"/>
              </w:rPr>
              <w:t xml:space="preserve"> </w:t>
            </w:r>
            <w:proofErr w:type="spellStart"/>
            <w:r w:rsidR="00CB22E3" w:rsidRPr="002C1DF4">
              <w:rPr>
                <w:sz w:val="24"/>
                <w:szCs w:val="24"/>
              </w:rPr>
              <w:t>internaționale</w:t>
            </w:r>
            <w:proofErr w:type="spellEnd"/>
            <w:r w:rsidR="00CB22E3" w:rsidRPr="002C1DF4">
              <w:rPr>
                <w:sz w:val="24"/>
                <w:szCs w:val="24"/>
              </w:rPr>
              <w:t xml:space="preserve">. </w:t>
            </w:r>
            <w:r w:rsidR="00CB22E3" w:rsidRPr="00407DA6">
              <w:rPr>
                <w:sz w:val="24"/>
                <w:szCs w:val="24"/>
                <w:lang w:val="pt-PT"/>
              </w:rPr>
              <w:t>Cursul oferă perspectiv</w:t>
            </w:r>
            <w:r w:rsidR="00405517" w:rsidRPr="00407DA6">
              <w:rPr>
                <w:sz w:val="24"/>
                <w:szCs w:val="24"/>
                <w:lang w:val="pt-PT"/>
              </w:rPr>
              <w:t>e</w:t>
            </w:r>
            <w:r w:rsidR="00CB22E3" w:rsidRPr="00407DA6">
              <w:rPr>
                <w:sz w:val="24"/>
                <w:szCs w:val="24"/>
                <w:lang w:val="pt-PT"/>
              </w:rPr>
              <w:t xml:space="preserve"> de analiză și interpretare a modului în care procese și fenomene se solicit a fi abordate prin prisma cercetărilor științifice </w:t>
            </w:r>
            <w:r w:rsidR="00857F78" w:rsidRPr="00407DA6">
              <w:rPr>
                <w:sz w:val="24"/>
                <w:szCs w:val="24"/>
                <w:lang w:val="pt-PT"/>
              </w:rPr>
              <w:t>. Obiectivul disciplinei constă în dezvoltarea la doctoranzi a perceperii fenomenelor și tendințelor contemporane în domeniul procedurii penale</w:t>
            </w:r>
            <w:r w:rsidR="00FC40E9" w:rsidRPr="00407DA6">
              <w:rPr>
                <w:sz w:val="24"/>
                <w:szCs w:val="24"/>
                <w:lang w:val="pt-PT"/>
              </w:rPr>
              <w:t xml:space="preserve"> și a instiituțiilor processual penale .</w:t>
            </w:r>
            <w:r w:rsidR="00857F78" w:rsidRPr="00407DA6">
              <w:rPr>
                <w:sz w:val="24"/>
                <w:szCs w:val="24"/>
                <w:lang w:val="pt-PT"/>
              </w:rPr>
              <w:t xml:space="preserve"> Un obiectiv propus este și prezentarea elementelor de noutate pe dimensiunea procedurii penale dintr-o perspectivă și formulă nouă.</w:t>
            </w:r>
          </w:p>
        </w:tc>
      </w:tr>
      <w:tr w:rsidR="00FC40E9" w:rsidRPr="002C1DF4" w14:paraId="35AC1058" w14:textId="77777777" w:rsidTr="00EA36CC">
        <w:trPr>
          <w:trHeight w:val="1201"/>
        </w:trPr>
        <w:tc>
          <w:tcPr>
            <w:tcW w:w="1083" w:type="dxa"/>
          </w:tcPr>
          <w:p w14:paraId="706BF127" w14:textId="77777777" w:rsidR="00F52D27" w:rsidRPr="002C1DF4" w:rsidRDefault="00F52D27" w:rsidP="00F52D27">
            <w:pPr>
              <w:pStyle w:val="TableParagraph"/>
              <w:spacing w:line="276" w:lineRule="auto"/>
              <w:ind w:left="107" w:right="242"/>
              <w:rPr>
                <w:b/>
                <w:sz w:val="24"/>
                <w:szCs w:val="24"/>
              </w:rPr>
            </w:pPr>
            <w:proofErr w:type="spellStart"/>
            <w:r w:rsidRPr="002C1DF4">
              <w:rPr>
                <w:b/>
                <w:sz w:val="24"/>
                <w:szCs w:val="24"/>
              </w:rPr>
              <w:t>Compe</w:t>
            </w:r>
            <w:proofErr w:type="spellEnd"/>
            <w:r w:rsidRPr="002C1DF4">
              <w:rPr>
                <w:b/>
                <w:sz w:val="24"/>
                <w:szCs w:val="24"/>
              </w:rPr>
              <w:t>-</w:t>
            </w:r>
            <w:r w:rsidRPr="002C1DF4">
              <w:rPr>
                <w:b/>
                <w:spacing w:val="-47"/>
                <w:sz w:val="24"/>
                <w:szCs w:val="24"/>
              </w:rPr>
              <w:t xml:space="preserve"> </w:t>
            </w:r>
            <w:proofErr w:type="spellStart"/>
            <w:r w:rsidRPr="002C1DF4">
              <w:rPr>
                <w:b/>
                <w:sz w:val="24"/>
                <w:szCs w:val="24"/>
              </w:rPr>
              <w:t>tenţele</w:t>
            </w:r>
            <w:proofErr w:type="spellEnd"/>
            <w:r w:rsidRPr="002C1DF4">
              <w:rPr>
                <w:b/>
                <w:spacing w:val="1"/>
                <w:sz w:val="24"/>
                <w:szCs w:val="24"/>
              </w:rPr>
              <w:t xml:space="preserve"> </w:t>
            </w:r>
            <w:proofErr w:type="spellStart"/>
            <w:r w:rsidRPr="002C1DF4">
              <w:rPr>
                <w:b/>
                <w:spacing w:val="-1"/>
                <w:sz w:val="24"/>
                <w:szCs w:val="24"/>
              </w:rPr>
              <w:t>obţinute</w:t>
            </w:r>
            <w:proofErr w:type="spellEnd"/>
          </w:p>
        </w:tc>
        <w:tc>
          <w:tcPr>
            <w:tcW w:w="9514" w:type="dxa"/>
            <w:gridSpan w:val="7"/>
          </w:tcPr>
          <w:p w14:paraId="3613451C" w14:textId="5739608F" w:rsidR="00FC40E9" w:rsidRPr="002C1DF4" w:rsidRDefault="00F52D27" w:rsidP="00F52D27">
            <w:pPr>
              <w:spacing w:line="276" w:lineRule="auto"/>
              <w:jc w:val="both"/>
              <w:rPr>
                <w:sz w:val="24"/>
                <w:szCs w:val="24"/>
                <w:lang w:val="ro-RO"/>
              </w:rPr>
            </w:pPr>
            <w:r w:rsidRPr="002C1DF4">
              <w:rPr>
                <w:sz w:val="24"/>
                <w:szCs w:val="24"/>
                <w:lang w:val="ro-RO"/>
              </w:rPr>
              <w:t>CP 1. Utilizarea cunoștințelor de specializare pentru a analiza crit</w:t>
            </w:r>
            <w:r w:rsidR="00523FBB" w:rsidRPr="002C1DF4">
              <w:rPr>
                <w:sz w:val="24"/>
                <w:szCs w:val="24"/>
                <w:lang w:val="ro-RO"/>
              </w:rPr>
              <w:t>ic, a evalua şi a sintetiza noi</w:t>
            </w:r>
            <w:r w:rsidRPr="002C1DF4">
              <w:rPr>
                <w:sz w:val="24"/>
                <w:szCs w:val="24"/>
                <w:lang w:val="ro-RO"/>
              </w:rPr>
              <w:t xml:space="preserve">; </w:t>
            </w:r>
          </w:p>
          <w:p w14:paraId="1E1F3B8C" w14:textId="7AFC96DC" w:rsidR="00FC40E9" w:rsidRPr="002C1DF4" w:rsidRDefault="00FC40E9" w:rsidP="00F52D27">
            <w:pPr>
              <w:spacing w:line="276" w:lineRule="auto"/>
              <w:jc w:val="both"/>
              <w:rPr>
                <w:sz w:val="24"/>
                <w:szCs w:val="24"/>
                <w:lang w:val="ro-RO"/>
              </w:rPr>
            </w:pPr>
            <w:r w:rsidRPr="00407DA6">
              <w:rPr>
                <w:sz w:val="24"/>
                <w:szCs w:val="24"/>
                <w:lang w:val="pt-PT"/>
              </w:rPr>
              <w:t>CP2 Utilizarea metodelor avansate de cercetare pentru explicarea, interpretarea unor situații, probleme, dileme de natură teoretică și practică și generarea de noi cunoștințe, idei, formularea de ipoteze în domeniul de cercetare Științe sociale.</w:t>
            </w:r>
          </w:p>
          <w:p w14:paraId="2DFE0930" w14:textId="6231401E" w:rsidR="00F52D27" w:rsidRPr="002C1DF4" w:rsidRDefault="00F52D27" w:rsidP="00F52D27">
            <w:pPr>
              <w:spacing w:line="276" w:lineRule="auto"/>
              <w:jc w:val="both"/>
              <w:rPr>
                <w:sz w:val="24"/>
                <w:szCs w:val="24"/>
                <w:lang w:val="ro-RO"/>
              </w:rPr>
            </w:pPr>
            <w:r w:rsidRPr="002C1DF4">
              <w:rPr>
                <w:sz w:val="24"/>
                <w:szCs w:val="24"/>
                <w:lang w:val="ro-RO"/>
              </w:rPr>
              <w:t xml:space="preserve">CP </w:t>
            </w:r>
            <w:r w:rsidR="00FC40E9" w:rsidRPr="002C1DF4">
              <w:rPr>
                <w:sz w:val="24"/>
                <w:szCs w:val="24"/>
                <w:lang w:val="ro-RO"/>
              </w:rPr>
              <w:t>3</w:t>
            </w:r>
            <w:r w:rsidRPr="002C1DF4">
              <w:rPr>
                <w:sz w:val="24"/>
                <w:szCs w:val="24"/>
                <w:lang w:val="ro-RO"/>
              </w:rPr>
              <w:t xml:space="preserve">. Aplicarea metodelor specifice de cercetare științifică; </w:t>
            </w:r>
          </w:p>
          <w:p w14:paraId="05B33EAC" w14:textId="3954721E" w:rsidR="00F52D27" w:rsidRPr="002C1DF4" w:rsidRDefault="00F52D27" w:rsidP="00F52D27">
            <w:pPr>
              <w:spacing w:line="276" w:lineRule="auto"/>
              <w:jc w:val="both"/>
              <w:rPr>
                <w:sz w:val="24"/>
                <w:szCs w:val="24"/>
                <w:lang w:val="ro-RO"/>
              </w:rPr>
            </w:pPr>
            <w:r w:rsidRPr="002C1DF4">
              <w:rPr>
                <w:sz w:val="24"/>
                <w:szCs w:val="24"/>
                <w:lang w:val="ro-RO"/>
              </w:rPr>
              <w:t xml:space="preserve">CP </w:t>
            </w:r>
            <w:r w:rsidR="00FC40E9" w:rsidRPr="002C1DF4">
              <w:rPr>
                <w:sz w:val="24"/>
                <w:szCs w:val="24"/>
                <w:lang w:val="ro-RO"/>
              </w:rPr>
              <w:t>4</w:t>
            </w:r>
            <w:r w:rsidRPr="002C1DF4">
              <w:rPr>
                <w:sz w:val="24"/>
                <w:szCs w:val="24"/>
                <w:lang w:val="ro-RO"/>
              </w:rPr>
              <w:t xml:space="preserve">. Integrarea cunoștințelor din domenii noi sau interdisciplinare pentru a realiza diagnosticul problemelor din sfera jurisprudenței; </w:t>
            </w:r>
          </w:p>
          <w:p w14:paraId="4878123E" w14:textId="6A209F4F" w:rsidR="00F52D27" w:rsidRPr="002C1DF4" w:rsidRDefault="00F52D27" w:rsidP="00F52D27">
            <w:pPr>
              <w:spacing w:line="276" w:lineRule="auto"/>
              <w:jc w:val="both"/>
              <w:rPr>
                <w:sz w:val="24"/>
                <w:szCs w:val="24"/>
                <w:lang w:val="ro-RO"/>
              </w:rPr>
            </w:pPr>
            <w:r w:rsidRPr="002C1DF4">
              <w:rPr>
                <w:sz w:val="24"/>
                <w:szCs w:val="24"/>
                <w:lang w:val="ro-RO"/>
              </w:rPr>
              <w:t xml:space="preserve">CP </w:t>
            </w:r>
            <w:r w:rsidR="00FC40E9" w:rsidRPr="002C1DF4">
              <w:rPr>
                <w:sz w:val="24"/>
                <w:szCs w:val="24"/>
                <w:lang w:val="ro-RO"/>
              </w:rPr>
              <w:t>5</w:t>
            </w:r>
            <w:r w:rsidRPr="002C1DF4">
              <w:rPr>
                <w:sz w:val="24"/>
                <w:szCs w:val="24"/>
                <w:lang w:val="ro-RO"/>
              </w:rPr>
              <w:t>. Implementarea proiectelor care prezintă noutate științifică;</w:t>
            </w:r>
          </w:p>
          <w:p w14:paraId="23BA5D6C" w14:textId="296CAD75" w:rsidR="00857F78" w:rsidRPr="00407DA6" w:rsidRDefault="00857F78" w:rsidP="00857F78">
            <w:pPr>
              <w:rPr>
                <w:sz w:val="24"/>
                <w:szCs w:val="24"/>
                <w:lang w:val="ro-RO"/>
              </w:rPr>
            </w:pPr>
            <w:r w:rsidRPr="00407DA6">
              <w:rPr>
                <w:sz w:val="24"/>
                <w:szCs w:val="24"/>
                <w:lang w:val="ro-RO"/>
              </w:rPr>
              <w:t xml:space="preserve">CP </w:t>
            </w:r>
            <w:r w:rsidR="00FC40E9" w:rsidRPr="00407DA6">
              <w:rPr>
                <w:sz w:val="24"/>
                <w:szCs w:val="24"/>
                <w:lang w:val="ro-RO"/>
              </w:rPr>
              <w:t>6</w:t>
            </w:r>
            <w:r w:rsidRPr="00407DA6">
              <w:rPr>
                <w:sz w:val="24"/>
                <w:szCs w:val="24"/>
                <w:lang w:val="ro-RO"/>
              </w:rPr>
              <w:t>. Utilizarea metodelor avansate de cercetare pentru explicarea, interpretarea unor situații, probleme, dileme de natură teoretică și practică și generarea de noi cunoștințe, idei, formularea de ipoteze în domeniul de cercetare Științe sociale.</w:t>
            </w:r>
          </w:p>
          <w:p w14:paraId="3F9EC363" w14:textId="29082335" w:rsidR="00857F78" w:rsidRPr="00407DA6" w:rsidRDefault="00857F78" w:rsidP="00857F78">
            <w:pPr>
              <w:rPr>
                <w:sz w:val="24"/>
                <w:szCs w:val="24"/>
                <w:lang w:val="ro-RO"/>
              </w:rPr>
            </w:pPr>
          </w:p>
          <w:p w14:paraId="48BA8DEC" w14:textId="509948CC" w:rsidR="00857F78" w:rsidRPr="00407DA6" w:rsidRDefault="00857F78" w:rsidP="00857F78">
            <w:pPr>
              <w:rPr>
                <w:sz w:val="24"/>
                <w:szCs w:val="24"/>
                <w:lang w:val="pt-PT"/>
              </w:rPr>
            </w:pPr>
            <w:r w:rsidRPr="00407DA6">
              <w:rPr>
                <w:sz w:val="24"/>
                <w:szCs w:val="24"/>
                <w:lang w:val="pt-PT"/>
              </w:rPr>
              <w:t xml:space="preserve">CP </w:t>
            </w:r>
            <w:r w:rsidR="00FC40E9" w:rsidRPr="00407DA6">
              <w:rPr>
                <w:sz w:val="24"/>
                <w:szCs w:val="24"/>
                <w:lang w:val="pt-PT"/>
              </w:rPr>
              <w:t>7</w:t>
            </w:r>
            <w:r w:rsidRPr="00407DA6">
              <w:rPr>
                <w:sz w:val="24"/>
                <w:szCs w:val="24"/>
                <w:lang w:val="pt-PT"/>
              </w:rPr>
              <w:t xml:space="preserve"> Evaluarea critică a problemelor și abordărilor teoretico-practice și metodologice de natură socială, cu scopul de a stabili relevanța și a identifica prioritățile de cercetare științifică în domeniul de cercetare.</w:t>
            </w:r>
          </w:p>
          <w:p w14:paraId="4160B27C" w14:textId="7E592E60" w:rsidR="00F52D27" w:rsidRPr="002C1DF4" w:rsidRDefault="00F52D27" w:rsidP="00857F78">
            <w:pPr>
              <w:spacing w:line="276" w:lineRule="auto"/>
              <w:jc w:val="both"/>
              <w:rPr>
                <w:sz w:val="24"/>
                <w:szCs w:val="24"/>
                <w:lang w:val="ro-RO"/>
              </w:rPr>
            </w:pPr>
          </w:p>
        </w:tc>
      </w:tr>
      <w:tr w:rsidR="00FC40E9" w:rsidRPr="002C1DF4" w14:paraId="40EFB8E9" w14:textId="77777777" w:rsidTr="00EA36CC">
        <w:trPr>
          <w:trHeight w:val="1075"/>
        </w:trPr>
        <w:tc>
          <w:tcPr>
            <w:tcW w:w="1083" w:type="dxa"/>
          </w:tcPr>
          <w:p w14:paraId="24FBDCE2" w14:textId="77777777" w:rsidR="003D5182" w:rsidRPr="002C1DF4" w:rsidRDefault="003D5182" w:rsidP="00EA36CC">
            <w:pPr>
              <w:pStyle w:val="TableParagraph"/>
              <w:spacing w:line="278" w:lineRule="auto"/>
              <w:ind w:left="107" w:right="90"/>
              <w:rPr>
                <w:b/>
                <w:sz w:val="24"/>
                <w:szCs w:val="24"/>
              </w:rPr>
            </w:pPr>
            <w:proofErr w:type="spellStart"/>
            <w:r w:rsidRPr="002C1DF4">
              <w:rPr>
                <w:b/>
                <w:sz w:val="24"/>
                <w:szCs w:val="24"/>
              </w:rPr>
              <w:t>Conţi</w:t>
            </w:r>
            <w:proofErr w:type="spellEnd"/>
            <w:r w:rsidRPr="002C1DF4">
              <w:rPr>
                <w:b/>
                <w:sz w:val="24"/>
                <w:szCs w:val="24"/>
              </w:rPr>
              <w:t>-</w:t>
            </w:r>
            <w:r w:rsidRPr="002C1DF4">
              <w:rPr>
                <w:b/>
                <w:spacing w:val="1"/>
                <w:sz w:val="24"/>
                <w:szCs w:val="24"/>
              </w:rPr>
              <w:t xml:space="preserve"> </w:t>
            </w:r>
            <w:proofErr w:type="spellStart"/>
            <w:r w:rsidRPr="002C1DF4">
              <w:rPr>
                <w:b/>
                <w:sz w:val="24"/>
                <w:szCs w:val="24"/>
              </w:rPr>
              <w:t>nutul</w:t>
            </w:r>
            <w:proofErr w:type="spellEnd"/>
            <w:r w:rsidRPr="002C1DF4">
              <w:rPr>
                <w:b/>
                <w:spacing w:val="1"/>
                <w:sz w:val="24"/>
                <w:szCs w:val="24"/>
              </w:rPr>
              <w:t xml:space="preserve"> </w:t>
            </w:r>
            <w:proofErr w:type="spellStart"/>
            <w:r w:rsidRPr="002C1DF4">
              <w:rPr>
                <w:b/>
                <w:spacing w:val="-1"/>
                <w:sz w:val="24"/>
                <w:szCs w:val="24"/>
              </w:rPr>
              <w:t>disciplinei</w:t>
            </w:r>
            <w:proofErr w:type="spellEnd"/>
          </w:p>
        </w:tc>
        <w:tc>
          <w:tcPr>
            <w:tcW w:w="9514" w:type="dxa"/>
            <w:gridSpan w:val="7"/>
          </w:tcPr>
          <w:p w14:paraId="71D9BB21" w14:textId="5F08730E" w:rsidR="000D226C" w:rsidRPr="00407DA6" w:rsidRDefault="00FC40E9" w:rsidP="00FC40E9">
            <w:pPr>
              <w:pStyle w:val="TableParagraph"/>
              <w:tabs>
                <w:tab w:val="left" w:pos="109"/>
                <w:tab w:val="left" w:pos="360"/>
              </w:tabs>
              <w:spacing w:line="215" w:lineRule="exact"/>
              <w:ind w:left="76" w:right="79"/>
              <w:rPr>
                <w:sz w:val="24"/>
                <w:szCs w:val="24"/>
                <w:lang w:val="pt-PT"/>
              </w:rPr>
            </w:pPr>
            <w:r w:rsidRPr="00407DA6">
              <w:rPr>
                <w:sz w:val="24"/>
                <w:szCs w:val="24"/>
                <w:lang w:val="pt-PT"/>
              </w:rPr>
              <w:t>-</w:t>
            </w:r>
            <w:r w:rsidR="000D226C" w:rsidRPr="00407DA6">
              <w:rPr>
                <w:sz w:val="24"/>
                <w:szCs w:val="24"/>
                <w:lang w:val="pt-PT"/>
              </w:rPr>
              <w:t>Principiile dreptutului în contextul multiculturalismului actual</w:t>
            </w:r>
          </w:p>
          <w:p w14:paraId="7526F474" w14:textId="4503BB10" w:rsidR="00FC40E9" w:rsidRPr="00407DA6" w:rsidRDefault="00FC40E9" w:rsidP="00FC40E9">
            <w:pPr>
              <w:tabs>
                <w:tab w:val="left" w:pos="307"/>
              </w:tabs>
              <w:rPr>
                <w:sz w:val="24"/>
                <w:szCs w:val="24"/>
                <w:lang w:val="pt-PT"/>
              </w:rPr>
            </w:pPr>
            <w:r w:rsidRPr="00407DA6">
              <w:rPr>
                <w:sz w:val="24"/>
                <w:szCs w:val="24"/>
                <w:lang w:val="pt-PT"/>
              </w:rPr>
              <w:t xml:space="preserve"> - Tendințe contemporane de dezvoltare a criminalisticii.</w:t>
            </w:r>
          </w:p>
          <w:p w14:paraId="6CC173A4" w14:textId="44EA886D" w:rsidR="00FC40E9" w:rsidRPr="00407DA6" w:rsidRDefault="00FC40E9" w:rsidP="00FC40E9">
            <w:pPr>
              <w:tabs>
                <w:tab w:val="left" w:pos="307"/>
              </w:tabs>
              <w:rPr>
                <w:sz w:val="24"/>
                <w:szCs w:val="24"/>
                <w:lang w:val="pt-PT"/>
              </w:rPr>
            </w:pPr>
            <w:r w:rsidRPr="00407DA6">
              <w:rPr>
                <w:sz w:val="24"/>
                <w:szCs w:val="24"/>
                <w:lang w:val="pt-PT"/>
              </w:rPr>
              <w:t>.-Tendințe privind dezvoltarea teoriei generale a criminalisticii.</w:t>
            </w:r>
          </w:p>
          <w:p w14:paraId="50F993B4" w14:textId="3EC72669" w:rsidR="00FC40E9" w:rsidRPr="00407DA6" w:rsidRDefault="00FC40E9" w:rsidP="00FC40E9">
            <w:pPr>
              <w:tabs>
                <w:tab w:val="left" w:pos="307"/>
              </w:tabs>
              <w:rPr>
                <w:sz w:val="24"/>
                <w:szCs w:val="24"/>
                <w:lang w:val="pt-PT"/>
              </w:rPr>
            </w:pPr>
            <w:r w:rsidRPr="00407DA6">
              <w:rPr>
                <w:sz w:val="24"/>
                <w:szCs w:val="24"/>
                <w:lang w:val="pt-PT"/>
              </w:rPr>
              <w:t xml:space="preserve"> -Dezvoltarea conceptelor în materia Teoriei probelor </w:t>
            </w:r>
          </w:p>
          <w:p w14:paraId="11A43031" w14:textId="5FF4F702" w:rsidR="00FC40E9" w:rsidRPr="00407DA6" w:rsidRDefault="00FC40E9" w:rsidP="00FC40E9">
            <w:pPr>
              <w:tabs>
                <w:tab w:val="left" w:pos="307"/>
              </w:tabs>
              <w:rPr>
                <w:sz w:val="24"/>
                <w:szCs w:val="24"/>
                <w:lang w:val="pt-PT"/>
              </w:rPr>
            </w:pPr>
            <w:r w:rsidRPr="00407DA6">
              <w:rPr>
                <w:sz w:val="24"/>
                <w:szCs w:val="24"/>
                <w:lang w:val="pt-PT"/>
              </w:rPr>
              <w:t>.-Consolidarea bazelor etice ale activității speciale de investigații.</w:t>
            </w:r>
          </w:p>
          <w:p w14:paraId="62D98C6F" w14:textId="5F663084" w:rsidR="00FC40E9" w:rsidRPr="00407DA6" w:rsidRDefault="00FC40E9" w:rsidP="00FC40E9">
            <w:pPr>
              <w:tabs>
                <w:tab w:val="left" w:pos="307"/>
              </w:tabs>
              <w:rPr>
                <w:sz w:val="24"/>
                <w:szCs w:val="24"/>
                <w:lang w:val="pt-PT"/>
              </w:rPr>
            </w:pPr>
            <w:r w:rsidRPr="00407DA6">
              <w:rPr>
                <w:sz w:val="24"/>
                <w:szCs w:val="24"/>
                <w:lang w:val="pt-PT"/>
              </w:rPr>
              <w:t>.-Direcțiile de bază ale concepțiilor și a teoriilor particulare privind domeniul activității specfiale de investigații.</w:t>
            </w:r>
          </w:p>
          <w:p w14:paraId="0F84DA6C" w14:textId="1FB7725B" w:rsidR="00FC40E9" w:rsidRPr="00407DA6" w:rsidRDefault="00FC40E9" w:rsidP="00FC40E9">
            <w:pPr>
              <w:tabs>
                <w:tab w:val="left" w:pos="307"/>
              </w:tabs>
              <w:rPr>
                <w:sz w:val="24"/>
                <w:szCs w:val="24"/>
                <w:lang w:val="pt-PT"/>
              </w:rPr>
            </w:pPr>
            <w:r w:rsidRPr="00407DA6">
              <w:rPr>
                <w:sz w:val="24"/>
                <w:szCs w:val="24"/>
                <w:lang w:val="pt-PT"/>
              </w:rPr>
              <w:t>.-Evoluția reprezentărilor privind obiectul activității speciale de investigații.</w:t>
            </w:r>
          </w:p>
          <w:p w14:paraId="76BC2C29" w14:textId="490353EC" w:rsidR="00FC40E9" w:rsidRPr="00407DA6" w:rsidRDefault="00FC40E9" w:rsidP="00FC40E9">
            <w:pPr>
              <w:tabs>
                <w:tab w:val="left" w:pos="307"/>
              </w:tabs>
              <w:jc w:val="both"/>
              <w:rPr>
                <w:sz w:val="24"/>
                <w:szCs w:val="24"/>
                <w:lang w:val="pt-PT"/>
              </w:rPr>
            </w:pPr>
            <w:r w:rsidRPr="00407DA6">
              <w:rPr>
                <w:sz w:val="24"/>
                <w:szCs w:val="24"/>
                <w:lang w:val="pt-PT"/>
              </w:rPr>
              <w:t xml:space="preserve"> -Aspecte conceptuale contemporane privind privind aplicarea cunoștințelor de specialitate  la cercetarea infracțiunilor.</w:t>
            </w:r>
          </w:p>
          <w:p w14:paraId="3A5AC27E" w14:textId="5BAADCEE" w:rsidR="00FC40E9" w:rsidRPr="00407DA6" w:rsidRDefault="00FC40E9" w:rsidP="00FC40E9">
            <w:pPr>
              <w:tabs>
                <w:tab w:val="left" w:pos="307"/>
              </w:tabs>
              <w:rPr>
                <w:sz w:val="24"/>
                <w:szCs w:val="24"/>
                <w:lang w:val="pt-PT"/>
              </w:rPr>
            </w:pPr>
            <w:r w:rsidRPr="00407DA6">
              <w:rPr>
                <w:sz w:val="24"/>
                <w:szCs w:val="24"/>
                <w:lang w:val="pt-PT"/>
              </w:rPr>
              <w:t>. Activitatea de expertiză și oportunitățile contemporane ale acesteia.</w:t>
            </w:r>
          </w:p>
          <w:p w14:paraId="46E42DAC" w14:textId="117AE67A" w:rsidR="00FC40E9" w:rsidRPr="00407DA6" w:rsidRDefault="00FC40E9" w:rsidP="00FC40E9">
            <w:pPr>
              <w:tabs>
                <w:tab w:val="left" w:pos="307"/>
              </w:tabs>
              <w:rPr>
                <w:sz w:val="24"/>
                <w:szCs w:val="24"/>
                <w:lang w:val="pt-PT"/>
              </w:rPr>
            </w:pPr>
            <w:r w:rsidRPr="00407DA6">
              <w:rPr>
                <w:sz w:val="24"/>
                <w:szCs w:val="24"/>
                <w:lang w:val="pt-PT"/>
              </w:rPr>
              <w:t xml:space="preserve"> Tendințe contemporane privind perfecționarea și dezvoltarea instituției expertizelor judiciare.</w:t>
            </w:r>
          </w:p>
          <w:p w14:paraId="32E88287" w14:textId="66A5CF28" w:rsidR="00FC40E9" w:rsidRPr="00407DA6" w:rsidRDefault="00FC40E9" w:rsidP="00FC40E9">
            <w:pPr>
              <w:tabs>
                <w:tab w:val="left" w:pos="307"/>
              </w:tabs>
              <w:rPr>
                <w:sz w:val="24"/>
                <w:szCs w:val="24"/>
                <w:lang w:val="pt-PT"/>
              </w:rPr>
            </w:pPr>
            <w:r w:rsidRPr="00407DA6">
              <w:rPr>
                <w:sz w:val="24"/>
                <w:szCs w:val="24"/>
                <w:lang w:val="pt-PT"/>
              </w:rPr>
              <w:t xml:space="preserve"> Consolidarea conceptelor privind măsurile procesuale de constrângere </w:t>
            </w:r>
          </w:p>
          <w:p w14:paraId="48ECD68D" w14:textId="331CA09F" w:rsidR="003D5182" w:rsidRPr="00407DA6" w:rsidRDefault="003D5182" w:rsidP="00FC40E9">
            <w:pPr>
              <w:pStyle w:val="TableParagraph"/>
              <w:tabs>
                <w:tab w:val="left" w:pos="109"/>
                <w:tab w:val="left" w:pos="360"/>
              </w:tabs>
              <w:spacing w:line="215" w:lineRule="exact"/>
              <w:ind w:left="0" w:right="79"/>
              <w:rPr>
                <w:sz w:val="24"/>
                <w:szCs w:val="24"/>
                <w:lang w:val="pt-PT"/>
              </w:rPr>
            </w:pPr>
          </w:p>
        </w:tc>
      </w:tr>
      <w:tr w:rsidR="00D10CBF" w:rsidRPr="002C1DF4" w14:paraId="2F74D74F" w14:textId="77777777" w:rsidTr="00EA36CC">
        <w:trPr>
          <w:trHeight w:val="553"/>
        </w:trPr>
        <w:tc>
          <w:tcPr>
            <w:tcW w:w="1083" w:type="dxa"/>
          </w:tcPr>
          <w:p w14:paraId="4795ACBE" w14:textId="77777777" w:rsidR="003D5182" w:rsidRPr="002C1DF4" w:rsidRDefault="003D5182" w:rsidP="00EA36CC">
            <w:pPr>
              <w:pStyle w:val="TableParagraph"/>
              <w:spacing w:line="278" w:lineRule="auto"/>
              <w:ind w:left="107" w:right="142"/>
              <w:rPr>
                <w:b/>
                <w:sz w:val="24"/>
                <w:szCs w:val="24"/>
              </w:rPr>
            </w:pPr>
            <w:r w:rsidRPr="002C1DF4">
              <w:rPr>
                <w:b/>
                <w:sz w:val="24"/>
                <w:szCs w:val="24"/>
              </w:rPr>
              <w:t>Biblio-</w:t>
            </w:r>
            <w:r w:rsidRPr="002C1DF4">
              <w:rPr>
                <w:b/>
                <w:spacing w:val="1"/>
                <w:sz w:val="24"/>
                <w:szCs w:val="24"/>
              </w:rPr>
              <w:t xml:space="preserve"> </w:t>
            </w:r>
            <w:proofErr w:type="spellStart"/>
            <w:r w:rsidRPr="002C1DF4">
              <w:rPr>
                <w:b/>
                <w:sz w:val="24"/>
                <w:szCs w:val="24"/>
              </w:rPr>
              <w:t>grafia</w:t>
            </w:r>
            <w:proofErr w:type="spellEnd"/>
            <w:r w:rsidRPr="002C1DF4">
              <w:rPr>
                <w:b/>
                <w:spacing w:val="1"/>
                <w:sz w:val="24"/>
                <w:szCs w:val="24"/>
              </w:rPr>
              <w:t xml:space="preserve"> </w:t>
            </w:r>
            <w:proofErr w:type="spellStart"/>
            <w:r w:rsidRPr="002C1DF4">
              <w:rPr>
                <w:b/>
                <w:spacing w:val="-1"/>
                <w:sz w:val="24"/>
                <w:szCs w:val="24"/>
              </w:rPr>
              <w:t>minima</w:t>
            </w:r>
            <w:r w:rsidRPr="002C1DF4">
              <w:rPr>
                <w:b/>
                <w:spacing w:val="-1"/>
                <w:sz w:val="24"/>
                <w:szCs w:val="24"/>
              </w:rPr>
              <w:lastRenderedPageBreak/>
              <w:t>lă</w:t>
            </w:r>
            <w:proofErr w:type="spellEnd"/>
          </w:p>
        </w:tc>
        <w:tc>
          <w:tcPr>
            <w:tcW w:w="9514" w:type="dxa"/>
            <w:gridSpan w:val="7"/>
            <w:tcBorders>
              <w:top w:val="single" w:sz="4" w:space="0" w:color="auto"/>
              <w:left w:val="single" w:sz="4" w:space="0" w:color="auto"/>
              <w:bottom w:val="single" w:sz="4" w:space="0" w:color="auto"/>
              <w:right w:val="single" w:sz="4" w:space="0" w:color="auto"/>
            </w:tcBorders>
          </w:tcPr>
          <w:p w14:paraId="7907BF66" w14:textId="77777777" w:rsidR="002C1DF4" w:rsidRPr="002C1DF4" w:rsidRDefault="002C1DF4" w:rsidP="002C1DF4">
            <w:pPr>
              <w:pStyle w:val="ListParagraph"/>
              <w:numPr>
                <w:ilvl w:val="0"/>
                <w:numId w:val="5"/>
              </w:numPr>
              <w:spacing w:after="0" w:line="240" w:lineRule="auto"/>
              <w:rPr>
                <w:rFonts w:ascii="Times New Roman" w:hAnsi="Times New Roman" w:cs="Times New Roman"/>
                <w:sz w:val="24"/>
                <w:szCs w:val="24"/>
                <w:lang w:val="en-US"/>
              </w:rPr>
            </w:pPr>
            <w:proofErr w:type="spellStart"/>
            <w:r w:rsidRPr="002C1DF4">
              <w:rPr>
                <w:rFonts w:ascii="Times New Roman" w:hAnsi="Times New Roman" w:cs="Times New Roman"/>
                <w:sz w:val="24"/>
                <w:szCs w:val="24"/>
                <w:lang w:val="en-US"/>
              </w:rPr>
              <w:lastRenderedPageBreak/>
              <w:t>Dworchin</w:t>
            </w:r>
            <w:proofErr w:type="spellEnd"/>
            <w:r w:rsidRPr="002C1DF4">
              <w:rPr>
                <w:rFonts w:ascii="Times New Roman" w:hAnsi="Times New Roman" w:cs="Times New Roman"/>
                <w:sz w:val="24"/>
                <w:szCs w:val="24"/>
                <w:lang w:val="en-US"/>
              </w:rPr>
              <w:t xml:space="preserve"> R. </w:t>
            </w:r>
            <w:proofErr w:type="spellStart"/>
            <w:r w:rsidRPr="002C1DF4">
              <w:rPr>
                <w:rFonts w:ascii="Times New Roman" w:hAnsi="Times New Roman" w:cs="Times New Roman"/>
                <w:sz w:val="24"/>
                <w:szCs w:val="24"/>
                <w:shd w:val="clear" w:color="auto" w:fill="FFFFFF"/>
                <w:lang w:val="en-US"/>
              </w:rPr>
              <w:t>Drepturile</w:t>
            </w:r>
            <w:proofErr w:type="spellEnd"/>
            <w:r w:rsidRPr="002C1DF4">
              <w:rPr>
                <w:rFonts w:ascii="Times New Roman" w:hAnsi="Times New Roman" w:cs="Times New Roman"/>
                <w:sz w:val="24"/>
                <w:szCs w:val="24"/>
                <w:shd w:val="clear" w:color="auto" w:fill="FFFFFF"/>
                <w:lang w:val="en-US"/>
              </w:rPr>
              <w:t xml:space="preserve"> la </w:t>
            </w:r>
            <w:proofErr w:type="spellStart"/>
            <w:r w:rsidRPr="002C1DF4">
              <w:rPr>
                <w:rFonts w:ascii="Times New Roman" w:hAnsi="Times New Roman" w:cs="Times New Roman"/>
                <w:sz w:val="24"/>
                <w:szCs w:val="24"/>
                <w:shd w:val="clear" w:color="auto" w:fill="FFFFFF"/>
                <w:lang w:val="en-US"/>
              </w:rPr>
              <w:t>modul</w:t>
            </w:r>
            <w:proofErr w:type="spellEnd"/>
            <w:r w:rsidRPr="002C1DF4">
              <w:rPr>
                <w:rFonts w:ascii="Times New Roman" w:hAnsi="Times New Roman" w:cs="Times New Roman"/>
                <w:sz w:val="24"/>
                <w:szCs w:val="24"/>
                <w:shd w:val="clear" w:color="auto" w:fill="FFFFFF"/>
                <w:lang w:val="en-US"/>
              </w:rPr>
              <w:t xml:space="preserve"> serios</w:t>
            </w:r>
            <w:r w:rsidRPr="002C1DF4">
              <w:rPr>
                <w:rStyle w:val="apple-converted-space"/>
                <w:rFonts w:ascii="Times New Roman" w:hAnsi="Times New Roman" w:cs="Times New Roman"/>
                <w:sz w:val="24"/>
                <w:szCs w:val="24"/>
                <w:shd w:val="clear" w:color="auto" w:fill="FFFFFF"/>
                <w:lang w:val="en-US"/>
              </w:rPr>
              <w:t xml:space="preserve">. </w:t>
            </w:r>
            <w:proofErr w:type="spellStart"/>
            <w:r w:rsidRPr="002C1DF4">
              <w:rPr>
                <w:rStyle w:val="apple-converted-space"/>
                <w:rFonts w:ascii="Times New Roman" w:hAnsi="Times New Roman" w:cs="Times New Roman"/>
                <w:sz w:val="24"/>
                <w:szCs w:val="24"/>
                <w:shd w:val="clear" w:color="auto" w:fill="FFFFFF"/>
                <w:lang w:val="en-US"/>
              </w:rPr>
              <w:t>Chişinău</w:t>
            </w:r>
            <w:proofErr w:type="spellEnd"/>
            <w:r w:rsidRPr="002C1DF4">
              <w:rPr>
                <w:rStyle w:val="apple-converted-space"/>
                <w:rFonts w:ascii="Times New Roman" w:hAnsi="Times New Roman" w:cs="Times New Roman"/>
                <w:sz w:val="24"/>
                <w:szCs w:val="24"/>
                <w:shd w:val="clear" w:color="auto" w:fill="FFFFFF"/>
                <w:lang w:val="en-US"/>
              </w:rPr>
              <w:t xml:space="preserve">: </w:t>
            </w:r>
            <w:proofErr w:type="spellStart"/>
            <w:r w:rsidRPr="002C1DF4">
              <w:rPr>
                <w:rStyle w:val="apple-converted-space"/>
                <w:rFonts w:ascii="Times New Roman" w:hAnsi="Times New Roman" w:cs="Times New Roman"/>
                <w:sz w:val="24"/>
                <w:szCs w:val="24"/>
                <w:shd w:val="clear" w:color="auto" w:fill="FFFFFF"/>
                <w:lang w:val="en-US"/>
              </w:rPr>
              <w:t>Editura</w:t>
            </w:r>
            <w:proofErr w:type="spellEnd"/>
            <w:r w:rsidRPr="002C1DF4">
              <w:rPr>
                <w:rStyle w:val="apple-converted-space"/>
                <w:rFonts w:ascii="Times New Roman" w:hAnsi="Times New Roman" w:cs="Times New Roman"/>
                <w:sz w:val="24"/>
                <w:szCs w:val="24"/>
                <w:shd w:val="clear" w:color="auto" w:fill="FFFFFF"/>
                <w:lang w:val="en-US"/>
              </w:rPr>
              <w:t xml:space="preserve"> Arc, 2008.</w:t>
            </w:r>
          </w:p>
          <w:p w14:paraId="17402249"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 xml:space="preserve">Udroiu M., </w:t>
            </w:r>
            <w:r w:rsidRPr="00407DA6">
              <w:rPr>
                <w:i/>
                <w:sz w:val="24"/>
                <w:szCs w:val="24"/>
                <w:lang w:val="pt-PT"/>
              </w:rPr>
              <w:t>Sinteze de procedură penală. Partea generală</w:t>
            </w:r>
            <w:r w:rsidRPr="00407DA6">
              <w:rPr>
                <w:sz w:val="24"/>
                <w:szCs w:val="24"/>
                <w:lang w:val="pt-PT"/>
              </w:rPr>
              <w:t>. Editia a 2-a, editura C.H. Beck,</w:t>
            </w:r>
            <w:r w:rsidRPr="00407DA6">
              <w:rPr>
                <w:sz w:val="24"/>
                <w:szCs w:val="24"/>
                <w:lang w:val="pt-PT"/>
              </w:rPr>
              <w:br/>
              <w:t>Bucureşti, 2021.</w:t>
            </w:r>
          </w:p>
          <w:p w14:paraId="127001E5" w14:textId="77777777" w:rsidR="00DD275D" w:rsidRPr="002C1DF4" w:rsidRDefault="00DD275D" w:rsidP="00DD275D">
            <w:pPr>
              <w:widowControl/>
              <w:numPr>
                <w:ilvl w:val="0"/>
                <w:numId w:val="5"/>
              </w:numPr>
              <w:autoSpaceDE/>
              <w:autoSpaceDN/>
              <w:jc w:val="both"/>
              <w:rPr>
                <w:sz w:val="24"/>
                <w:szCs w:val="24"/>
              </w:rPr>
            </w:pPr>
            <w:r w:rsidRPr="002C1DF4">
              <w:rPr>
                <w:sz w:val="24"/>
                <w:szCs w:val="24"/>
              </w:rPr>
              <w:t xml:space="preserve">Lorincz A.E., </w:t>
            </w:r>
            <w:r w:rsidRPr="002C1DF4">
              <w:rPr>
                <w:i/>
                <w:sz w:val="24"/>
                <w:szCs w:val="24"/>
              </w:rPr>
              <w:t xml:space="preserve">Drept </w:t>
            </w:r>
            <w:proofErr w:type="spellStart"/>
            <w:r w:rsidRPr="002C1DF4">
              <w:rPr>
                <w:i/>
                <w:sz w:val="24"/>
                <w:szCs w:val="24"/>
              </w:rPr>
              <w:t>procesual</w:t>
            </w:r>
            <w:proofErr w:type="spellEnd"/>
            <w:r w:rsidRPr="002C1DF4">
              <w:rPr>
                <w:i/>
                <w:sz w:val="24"/>
                <w:szCs w:val="24"/>
              </w:rPr>
              <w:t xml:space="preserve"> penal.</w:t>
            </w:r>
            <w:r w:rsidRPr="002C1DF4">
              <w:rPr>
                <w:sz w:val="24"/>
                <w:szCs w:val="24"/>
              </w:rPr>
              <w:t xml:space="preserve"> </w:t>
            </w:r>
            <w:proofErr w:type="spellStart"/>
            <w:r w:rsidRPr="002C1DF4">
              <w:rPr>
                <w:sz w:val="24"/>
                <w:szCs w:val="24"/>
              </w:rPr>
              <w:t>Vol.I</w:t>
            </w:r>
            <w:proofErr w:type="spellEnd"/>
            <w:r w:rsidRPr="002C1DF4">
              <w:rPr>
                <w:sz w:val="24"/>
                <w:szCs w:val="24"/>
              </w:rPr>
              <w:t xml:space="preserve">, </w:t>
            </w:r>
            <w:proofErr w:type="spellStart"/>
            <w:r w:rsidRPr="002C1DF4">
              <w:rPr>
                <w:sz w:val="24"/>
                <w:szCs w:val="24"/>
              </w:rPr>
              <w:t>Editura</w:t>
            </w:r>
            <w:proofErr w:type="spellEnd"/>
            <w:r w:rsidRPr="002C1DF4">
              <w:rPr>
                <w:sz w:val="24"/>
                <w:szCs w:val="24"/>
              </w:rPr>
              <w:t xml:space="preserve"> </w:t>
            </w:r>
            <w:proofErr w:type="spellStart"/>
            <w:r w:rsidRPr="002C1DF4">
              <w:rPr>
                <w:sz w:val="24"/>
                <w:szCs w:val="24"/>
              </w:rPr>
              <w:t>Universul</w:t>
            </w:r>
            <w:proofErr w:type="spellEnd"/>
            <w:r w:rsidRPr="002C1DF4">
              <w:rPr>
                <w:sz w:val="24"/>
                <w:szCs w:val="24"/>
              </w:rPr>
              <w:t xml:space="preserve"> Juridic, </w:t>
            </w:r>
            <w:proofErr w:type="spellStart"/>
            <w:r w:rsidRPr="002C1DF4">
              <w:rPr>
                <w:sz w:val="24"/>
                <w:szCs w:val="24"/>
              </w:rPr>
              <w:t>Bucureşti</w:t>
            </w:r>
            <w:proofErr w:type="spellEnd"/>
            <w:r w:rsidRPr="002C1DF4">
              <w:rPr>
                <w:sz w:val="24"/>
                <w:szCs w:val="24"/>
              </w:rPr>
              <w:t>, 2015.</w:t>
            </w:r>
          </w:p>
          <w:p w14:paraId="6E056A95" w14:textId="77777777" w:rsidR="00DD275D" w:rsidRPr="002C1DF4" w:rsidRDefault="00DD275D" w:rsidP="00DD275D">
            <w:pPr>
              <w:widowControl/>
              <w:numPr>
                <w:ilvl w:val="0"/>
                <w:numId w:val="5"/>
              </w:numPr>
              <w:autoSpaceDE/>
              <w:autoSpaceDN/>
              <w:jc w:val="both"/>
              <w:rPr>
                <w:sz w:val="24"/>
                <w:szCs w:val="24"/>
              </w:rPr>
            </w:pPr>
            <w:r w:rsidRPr="002C1DF4">
              <w:rPr>
                <w:sz w:val="24"/>
                <w:szCs w:val="24"/>
              </w:rPr>
              <w:lastRenderedPageBreak/>
              <w:t xml:space="preserve">Mateuț Gh., </w:t>
            </w:r>
            <w:r w:rsidRPr="002C1DF4">
              <w:rPr>
                <w:i/>
                <w:sz w:val="24"/>
                <w:szCs w:val="24"/>
              </w:rPr>
              <w:t>Procedură penală. Partea generală</w:t>
            </w:r>
            <w:r w:rsidRPr="002C1DF4">
              <w:rPr>
                <w:sz w:val="24"/>
                <w:szCs w:val="24"/>
              </w:rPr>
              <w:t>, Universul Juridic, București, 2019.</w:t>
            </w:r>
          </w:p>
          <w:p w14:paraId="60D6BF67" w14:textId="4B6F43F2" w:rsidR="00DD275D" w:rsidRPr="002C1DF4" w:rsidRDefault="00DD275D" w:rsidP="002C1DF4">
            <w:pPr>
              <w:keepNext/>
              <w:autoSpaceDE/>
              <w:autoSpaceDN/>
              <w:ind w:right="-5"/>
              <w:jc w:val="both"/>
              <w:rPr>
                <w:sz w:val="24"/>
                <w:szCs w:val="24"/>
                <w:lang w:val="ro-MD"/>
              </w:rPr>
            </w:pPr>
          </w:p>
          <w:p w14:paraId="2979B433" w14:textId="77777777" w:rsidR="00DD275D" w:rsidRPr="002C1DF4" w:rsidRDefault="00DD275D" w:rsidP="00DD275D">
            <w:pPr>
              <w:keepNext/>
              <w:numPr>
                <w:ilvl w:val="0"/>
                <w:numId w:val="5"/>
              </w:numPr>
              <w:autoSpaceDE/>
              <w:autoSpaceDN/>
              <w:ind w:right="-5"/>
              <w:jc w:val="both"/>
              <w:rPr>
                <w:sz w:val="24"/>
                <w:szCs w:val="24"/>
                <w:lang w:val="ro-MD"/>
              </w:rPr>
            </w:pPr>
            <w:r w:rsidRPr="00407DA6">
              <w:rPr>
                <w:i/>
                <w:color w:val="000000"/>
                <w:sz w:val="24"/>
                <w:szCs w:val="24"/>
                <w:lang w:val="pt-PT"/>
              </w:rPr>
              <w:t>Manualul judecătorului pentru cauze penale</w:t>
            </w:r>
            <w:r w:rsidRPr="00407DA6">
              <w:rPr>
                <w:color w:val="000000"/>
                <w:sz w:val="24"/>
                <w:szCs w:val="24"/>
                <w:lang w:val="pt-PT"/>
              </w:rPr>
              <w:t>, Chişinău, 2013.</w:t>
            </w:r>
          </w:p>
          <w:p w14:paraId="3D02E3F1" w14:textId="77777777" w:rsidR="00DD275D" w:rsidRPr="002C1DF4" w:rsidRDefault="00DD275D" w:rsidP="00DD275D">
            <w:pPr>
              <w:keepNext/>
              <w:numPr>
                <w:ilvl w:val="0"/>
                <w:numId w:val="5"/>
              </w:numPr>
              <w:autoSpaceDE/>
              <w:autoSpaceDN/>
              <w:ind w:right="-5"/>
              <w:jc w:val="both"/>
              <w:rPr>
                <w:sz w:val="24"/>
                <w:szCs w:val="24"/>
                <w:lang w:val="ro-MD"/>
              </w:rPr>
            </w:pPr>
            <w:r w:rsidRPr="00407DA6">
              <w:rPr>
                <w:color w:val="000000"/>
                <w:sz w:val="24"/>
                <w:szCs w:val="24"/>
                <w:lang w:val="ro-MD"/>
              </w:rPr>
              <w:t xml:space="preserve">Mole Nuala, Harby Catarina, </w:t>
            </w:r>
            <w:r w:rsidRPr="00407DA6">
              <w:rPr>
                <w:i/>
                <w:color w:val="000000"/>
                <w:sz w:val="24"/>
                <w:szCs w:val="24"/>
                <w:lang w:val="ro-MD"/>
              </w:rPr>
              <w:t>Dreptul la un proces echitabil. Ghid privind punerea în</w:t>
            </w:r>
            <w:r w:rsidRPr="00407DA6">
              <w:rPr>
                <w:i/>
                <w:color w:val="000000"/>
                <w:sz w:val="24"/>
                <w:szCs w:val="24"/>
                <w:lang w:val="ro-MD"/>
              </w:rPr>
              <w:br/>
              <w:t>aplicare a articolului 6 al Convenţiei europene pentru Drepturile Omului</w:t>
            </w:r>
            <w:r w:rsidRPr="00407DA6">
              <w:rPr>
                <w:color w:val="000000"/>
                <w:sz w:val="24"/>
                <w:szCs w:val="24"/>
                <w:lang w:val="ro-MD"/>
              </w:rPr>
              <w:t>, - Chişinău, 2003.</w:t>
            </w:r>
          </w:p>
          <w:p w14:paraId="08D1ABB3"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 xml:space="preserve">Theodoru G., </w:t>
            </w:r>
            <w:r w:rsidRPr="00407DA6">
              <w:rPr>
                <w:i/>
                <w:sz w:val="24"/>
                <w:szCs w:val="24"/>
                <w:lang w:val="pt-PT"/>
              </w:rPr>
              <w:t>Tratat de drept procesual penal, Ediţia a III-a</w:t>
            </w:r>
            <w:r w:rsidRPr="00407DA6">
              <w:rPr>
                <w:sz w:val="24"/>
                <w:szCs w:val="24"/>
                <w:lang w:val="pt-PT"/>
              </w:rPr>
              <w:t>, Editura Hamangiu, Bucureşti, 2013.</w:t>
            </w:r>
          </w:p>
          <w:p w14:paraId="6EB49A30"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Roman D., Vizdoagă T.,ş.a.,</w:t>
            </w:r>
            <w:r w:rsidRPr="00407DA6">
              <w:rPr>
                <w:i/>
                <w:sz w:val="24"/>
                <w:szCs w:val="24"/>
                <w:lang w:val="pt-PT"/>
              </w:rPr>
              <w:t xml:space="preserve"> Drept procesual penal, Suport de curs</w:t>
            </w:r>
            <w:r w:rsidRPr="00407DA6">
              <w:rPr>
                <w:sz w:val="24"/>
                <w:szCs w:val="24"/>
                <w:lang w:val="pt-PT"/>
              </w:rPr>
              <w:t xml:space="preserve"> - Chișinău, 2008.</w:t>
            </w:r>
          </w:p>
          <w:p w14:paraId="218C0B11"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 xml:space="preserve">Volonciu N., </w:t>
            </w:r>
            <w:r w:rsidRPr="00407DA6">
              <w:rPr>
                <w:i/>
                <w:sz w:val="24"/>
                <w:szCs w:val="24"/>
                <w:lang w:val="pt-PT"/>
              </w:rPr>
              <w:t>Tratat de procedură penală</w:t>
            </w:r>
            <w:r w:rsidRPr="00407DA6">
              <w:rPr>
                <w:sz w:val="24"/>
                <w:szCs w:val="24"/>
                <w:lang w:val="pt-PT"/>
              </w:rPr>
              <w:t>, Vol. I. -  Bucureşti,  1997.</w:t>
            </w:r>
          </w:p>
          <w:p w14:paraId="149146BF" w14:textId="77777777" w:rsidR="00DD275D" w:rsidRPr="002C1DF4" w:rsidRDefault="00DD275D" w:rsidP="00DD275D">
            <w:pPr>
              <w:widowControl/>
              <w:numPr>
                <w:ilvl w:val="0"/>
                <w:numId w:val="5"/>
              </w:numPr>
              <w:autoSpaceDE/>
              <w:autoSpaceDN/>
              <w:jc w:val="both"/>
              <w:rPr>
                <w:sz w:val="24"/>
                <w:szCs w:val="24"/>
              </w:rPr>
            </w:pPr>
            <w:r w:rsidRPr="00407DA6">
              <w:rPr>
                <w:sz w:val="24"/>
                <w:szCs w:val="24"/>
                <w:lang w:val="pt-PT"/>
              </w:rPr>
              <w:t xml:space="preserve">Zarafiu A., </w:t>
            </w:r>
            <w:r w:rsidRPr="00407DA6">
              <w:rPr>
                <w:i/>
                <w:sz w:val="24"/>
                <w:szCs w:val="24"/>
                <w:lang w:val="pt-PT"/>
              </w:rPr>
              <w:t xml:space="preserve">Procedură penală. Partea generală. </w:t>
            </w:r>
            <w:proofErr w:type="spellStart"/>
            <w:r w:rsidRPr="002C1DF4">
              <w:rPr>
                <w:i/>
                <w:sz w:val="24"/>
                <w:szCs w:val="24"/>
              </w:rPr>
              <w:t>Partea</w:t>
            </w:r>
            <w:proofErr w:type="spellEnd"/>
            <w:r w:rsidRPr="002C1DF4">
              <w:rPr>
                <w:i/>
                <w:sz w:val="24"/>
                <w:szCs w:val="24"/>
              </w:rPr>
              <w:t xml:space="preserve"> </w:t>
            </w:r>
            <w:proofErr w:type="spellStart"/>
            <w:r w:rsidRPr="002C1DF4">
              <w:rPr>
                <w:i/>
                <w:sz w:val="24"/>
                <w:szCs w:val="24"/>
              </w:rPr>
              <w:t>Specială</w:t>
            </w:r>
            <w:proofErr w:type="spellEnd"/>
            <w:r w:rsidRPr="002C1DF4">
              <w:rPr>
                <w:i/>
                <w:sz w:val="24"/>
                <w:szCs w:val="24"/>
              </w:rPr>
              <w:t>,</w:t>
            </w:r>
            <w:r w:rsidRPr="002C1DF4">
              <w:rPr>
                <w:sz w:val="24"/>
                <w:szCs w:val="24"/>
              </w:rPr>
              <w:t xml:space="preserve"> </w:t>
            </w:r>
            <w:proofErr w:type="spellStart"/>
            <w:r w:rsidRPr="002C1DF4">
              <w:rPr>
                <w:sz w:val="24"/>
                <w:szCs w:val="24"/>
              </w:rPr>
              <w:t>Editura</w:t>
            </w:r>
            <w:proofErr w:type="spellEnd"/>
            <w:r w:rsidRPr="002C1DF4">
              <w:rPr>
                <w:sz w:val="24"/>
                <w:szCs w:val="24"/>
              </w:rPr>
              <w:t xml:space="preserve"> C.H. Beck, </w:t>
            </w:r>
            <w:proofErr w:type="spellStart"/>
            <w:r w:rsidRPr="002C1DF4">
              <w:rPr>
                <w:sz w:val="24"/>
                <w:szCs w:val="24"/>
              </w:rPr>
              <w:t>Bucureşti</w:t>
            </w:r>
            <w:proofErr w:type="spellEnd"/>
            <w:r w:rsidRPr="002C1DF4">
              <w:rPr>
                <w:sz w:val="24"/>
                <w:szCs w:val="24"/>
              </w:rPr>
              <w:t>, 2015.</w:t>
            </w:r>
          </w:p>
          <w:p w14:paraId="232CBB9B"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 xml:space="preserve">Crișu A., </w:t>
            </w:r>
            <w:r w:rsidRPr="00407DA6">
              <w:rPr>
                <w:i/>
                <w:sz w:val="24"/>
                <w:szCs w:val="24"/>
                <w:lang w:val="pt-PT"/>
              </w:rPr>
              <w:t>Drept procesual penal. Partea generală</w:t>
            </w:r>
            <w:r w:rsidRPr="00407DA6">
              <w:rPr>
                <w:sz w:val="24"/>
                <w:szCs w:val="24"/>
                <w:lang w:val="pt-PT"/>
              </w:rPr>
              <w:t>, ediția a 3-a rev și adăugită, editura</w:t>
            </w:r>
            <w:r w:rsidRPr="00407DA6">
              <w:rPr>
                <w:sz w:val="24"/>
                <w:szCs w:val="24"/>
                <w:lang w:val="pt-PT"/>
              </w:rPr>
              <w:br/>
              <w:t>Hamangiu, București, 2018;</w:t>
            </w:r>
          </w:p>
          <w:p w14:paraId="0625EA0D" w14:textId="77777777" w:rsidR="00DD275D" w:rsidRPr="00407DA6" w:rsidRDefault="00DD275D" w:rsidP="00DD275D">
            <w:pPr>
              <w:widowControl/>
              <w:numPr>
                <w:ilvl w:val="0"/>
                <w:numId w:val="5"/>
              </w:numPr>
              <w:autoSpaceDE/>
              <w:autoSpaceDN/>
              <w:jc w:val="both"/>
              <w:rPr>
                <w:sz w:val="24"/>
                <w:szCs w:val="24"/>
                <w:lang w:val="pt-PT"/>
              </w:rPr>
            </w:pPr>
            <w:r w:rsidRPr="00407DA6">
              <w:rPr>
                <w:sz w:val="24"/>
                <w:szCs w:val="24"/>
                <w:lang w:val="pt-PT"/>
              </w:rPr>
              <w:t xml:space="preserve">Dolea I., Dm. Roman, I. Sedleţchi, T. Vizdoagă, V. Rotaru, A. Cerbu, S. Ursu, </w:t>
            </w:r>
            <w:r w:rsidRPr="00407DA6">
              <w:rPr>
                <w:i/>
                <w:sz w:val="24"/>
                <w:szCs w:val="24"/>
                <w:lang w:val="pt-PT"/>
              </w:rPr>
              <w:t>Drept procesual penal,</w:t>
            </w:r>
            <w:r w:rsidRPr="00407DA6">
              <w:rPr>
                <w:sz w:val="24"/>
                <w:szCs w:val="24"/>
                <w:lang w:val="pt-PT"/>
              </w:rPr>
              <w:t xml:space="preserve"> - Chișinău, Cartea Juridică, 2009.</w:t>
            </w:r>
          </w:p>
          <w:p w14:paraId="49752E0F" w14:textId="7480A200" w:rsidR="003D5182" w:rsidRPr="00407DA6" w:rsidRDefault="003D5182" w:rsidP="002C1DF4">
            <w:pPr>
              <w:rPr>
                <w:sz w:val="24"/>
                <w:szCs w:val="24"/>
                <w:lang w:val="pt-PT"/>
              </w:rPr>
            </w:pPr>
          </w:p>
        </w:tc>
      </w:tr>
    </w:tbl>
    <w:p w14:paraId="3074ADB8" w14:textId="77777777" w:rsidR="003D5182" w:rsidRPr="002C1DF4" w:rsidRDefault="003D5182" w:rsidP="003D5182">
      <w:pPr>
        <w:rPr>
          <w:sz w:val="24"/>
          <w:szCs w:val="24"/>
        </w:rPr>
      </w:pPr>
    </w:p>
    <w:p w14:paraId="07393248" w14:textId="77777777" w:rsidR="00572B09" w:rsidRPr="002C1DF4" w:rsidRDefault="00572B09">
      <w:pPr>
        <w:rPr>
          <w:sz w:val="24"/>
          <w:szCs w:val="24"/>
        </w:rPr>
      </w:pPr>
    </w:p>
    <w:sectPr w:rsidR="00572B09" w:rsidRPr="002C1DF4" w:rsidSect="0070521F">
      <w:type w:val="continuous"/>
      <w:pgSz w:w="11910" w:h="16840"/>
      <w:pgMar w:top="480" w:right="580" w:bottom="426" w:left="4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725"/>
    <w:multiLevelType w:val="hybridMultilevel"/>
    <w:tmpl w:val="8B54AB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B6214E2"/>
    <w:multiLevelType w:val="hybridMultilevel"/>
    <w:tmpl w:val="AFA00260"/>
    <w:lvl w:ilvl="0" w:tplc="97F41BCC">
      <w:start w:val="1"/>
      <w:numFmt w:val="decimal"/>
      <w:lvlText w:val="%1."/>
      <w:lvlJc w:val="left"/>
      <w:pPr>
        <w:ind w:left="426" w:hanging="284"/>
      </w:pPr>
      <w:rPr>
        <w:rFonts w:ascii="Times New Roman" w:eastAsia="Times New Roman" w:hAnsi="Times New Roman" w:cs="Times New Roman" w:hint="default"/>
        <w:spacing w:val="0"/>
        <w:w w:val="99"/>
        <w:sz w:val="20"/>
        <w:szCs w:val="20"/>
        <w:lang w:val="ro-RO" w:eastAsia="en-US" w:bidi="ar-SA"/>
      </w:rPr>
    </w:lvl>
    <w:lvl w:ilvl="1" w:tplc="B828680C">
      <w:numFmt w:val="bullet"/>
      <w:lvlText w:val="•"/>
      <w:lvlJc w:val="left"/>
      <w:pPr>
        <w:ind w:left="1328" w:hanging="284"/>
      </w:pPr>
      <w:rPr>
        <w:rFonts w:hint="default"/>
        <w:lang w:val="ro-RO" w:eastAsia="en-US" w:bidi="ar-SA"/>
      </w:rPr>
    </w:lvl>
    <w:lvl w:ilvl="2" w:tplc="19CC09DA">
      <w:numFmt w:val="bullet"/>
      <w:lvlText w:val="•"/>
      <w:lvlJc w:val="left"/>
      <w:pPr>
        <w:ind w:left="2236" w:hanging="284"/>
      </w:pPr>
      <w:rPr>
        <w:rFonts w:hint="default"/>
        <w:lang w:val="ro-RO" w:eastAsia="en-US" w:bidi="ar-SA"/>
      </w:rPr>
    </w:lvl>
    <w:lvl w:ilvl="3" w:tplc="69822DAE">
      <w:numFmt w:val="bullet"/>
      <w:lvlText w:val="•"/>
      <w:lvlJc w:val="left"/>
      <w:pPr>
        <w:ind w:left="3145" w:hanging="284"/>
      </w:pPr>
      <w:rPr>
        <w:rFonts w:hint="default"/>
        <w:lang w:val="ro-RO" w:eastAsia="en-US" w:bidi="ar-SA"/>
      </w:rPr>
    </w:lvl>
    <w:lvl w:ilvl="4" w:tplc="C1C432EC">
      <w:numFmt w:val="bullet"/>
      <w:lvlText w:val="•"/>
      <w:lvlJc w:val="left"/>
      <w:pPr>
        <w:ind w:left="4053" w:hanging="284"/>
      </w:pPr>
      <w:rPr>
        <w:rFonts w:hint="default"/>
        <w:lang w:val="ro-RO" w:eastAsia="en-US" w:bidi="ar-SA"/>
      </w:rPr>
    </w:lvl>
    <w:lvl w:ilvl="5" w:tplc="132CDBFE">
      <w:numFmt w:val="bullet"/>
      <w:lvlText w:val="•"/>
      <w:lvlJc w:val="left"/>
      <w:pPr>
        <w:ind w:left="4962" w:hanging="284"/>
      </w:pPr>
      <w:rPr>
        <w:rFonts w:hint="default"/>
        <w:lang w:val="ro-RO" w:eastAsia="en-US" w:bidi="ar-SA"/>
      </w:rPr>
    </w:lvl>
    <w:lvl w:ilvl="6" w:tplc="5714129A">
      <w:numFmt w:val="bullet"/>
      <w:lvlText w:val="•"/>
      <w:lvlJc w:val="left"/>
      <w:pPr>
        <w:ind w:left="5870" w:hanging="284"/>
      </w:pPr>
      <w:rPr>
        <w:rFonts w:hint="default"/>
        <w:lang w:val="ro-RO" w:eastAsia="en-US" w:bidi="ar-SA"/>
      </w:rPr>
    </w:lvl>
    <w:lvl w:ilvl="7" w:tplc="1902B09E">
      <w:numFmt w:val="bullet"/>
      <w:lvlText w:val="•"/>
      <w:lvlJc w:val="left"/>
      <w:pPr>
        <w:ind w:left="6778" w:hanging="284"/>
      </w:pPr>
      <w:rPr>
        <w:rFonts w:hint="default"/>
        <w:lang w:val="ro-RO" w:eastAsia="en-US" w:bidi="ar-SA"/>
      </w:rPr>
    </w:lvl>
    <w:lvl w:ilvl="8" w:tplc="4BE85204">
      <w:numFmt w:val="bullet"/>
      <w:lvlText w:val="•"/>
      <w:lvlJc w:val="left"/>
      <w:pPr>
        <w:ind w:left="7687" w:hanging="284"/>
      </w:pPr>
      <w:rPr>
        <w:rFonts w:hint="default"/>
        <w:lang w:val="ro-RO" w:eastAsia="en-US" w:bidi="ar-SA"/>
      </w:rPr>
    </w:lvl>
  </w:abstractNum>
  <w:abstractNum w:abstractNumId="2" w15:restartNumberingAfterBreak="0">
    <w:nsid w:val="359C62E1"/>
    <w:multiLevelType w:val="hybridMultilevel"/>
    <w:tmpl w:val="06241324"/>
    <w:lvl w:ilvl="0" w:tplc="0419000F">
      <w:start w:val="1"/>
      <w:numFmt w:val="decimal"/>
      <w:lvlText w:val="%1."/>
      <w:lvlJc w:val="left"/>
      <w:pPr>
        <w:tabs>
          <w:tab w:val="num" w:pos="360"/>
        </w:tabs>
        <w:ind w:left="360" w:hanging="360"/>
      </w:pPr>
    </w:lvl>
    <w:lvl w:ilvl="1" w:tplc="A4EA416E">
      <w:start w:val="3"/>
      <w:numFmt w:val="upperRoman"/>
      <w:lvlText w:val="%2."/>
      <w:lvlJc w:val="left"/>
      <w:pPr>
        <w:tabs>
          <w:tab w:val="num" w:pos="1710"/>
        </w:tabs>
        <w:ind w:left="171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57DA7E83"/>
    <w:multiLevelType w:val="hybridMultilevel"/>
    <w:tmpl w:val="728CCDF2"/>
    <w:lvl w:ilvl="0" w:tplc="0419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DF01AE4"/>
    <w:multiLevelType w:val="hybridMultilevel"/>
    <w:tmpl w:val="BF3E686C"/>
    <w:lvl w:ilvl="0" w:tplc="0409000F">
      <w:start w:val="1"/>
      <w:numFmt w:val="decimal"/>
      <w:lvlText w:val="%1."/>
      <w:lvlJc w:val="left"/>
      <w:pPr>
        <w:ind w:left="426" w:hanging="284"/>
      </w:pPr>
      <w:rPr>
        <w:rFonts w:hint="default"/>
        <w:spacing w:val="0"/>
        <w:w w:val="99"/>
        <w:sz w:val="20"/>
        <w:szCs w:val="20"/>
        <w:lang w:val="ro-RO" w:eastAsia="en-US" w:bidi="ar-SA"/>
      </w:rPr>
    </w:lvl>
    <w:lvl w:ilvl="1" w:tplc="B828680C">
      <w:numFmt w:val="bullet"/>
      <w:lvlText w:val="•"/>
      <w:lvlJc w:val="left"/>
      <w:pPr>
        <w:ind w:left="1328" w:hanging="284"/>
      </w:pPr>
      <w:rPr>
        <w:rFonts w:hint="default"/>
        <w:lang w:val="ro-RO" w:eastAsia="en-US" w:bidi="ar-SA"/>
      </w:rPr>
    </w:lvl>
    <w:lvl w:ilvl="2" w:tplc="19CC09DA">
      <w:numFmt w:val="bullet"/>
      <w:lvlText w:val="•"/>
      <w:lvlJc w:val="left"/>
      <w:pPr>
        <w:ind w:left="2236" w:hanging="284"/>
      </w:pPr>
      <w:rPr>
        <w:rFonts w:hint="default"/>
        <w:lang w:val="ro-RO" w:eastAsia="en-US" w:bidi="ar-SA"/>
      </w:rPr>
    </w:lvl>
    <w:lvl w:ilvl="3" w:tplc="69822DAE">
      <w:numFmt w:val="bullet"/>
      <w:lvlText w:val="•"/>
      <w:lvlJc w:val="left"/>
      <w:pPr>
        <w:ind w:left="3145" w:hanging="284"/>
      </w:pPr>
      <w:rPr>
        <w:rFonts w:hint="default"/>
        <w:lang w:val="ro-RO" w:eastAsia="en-US" w:bidi="ar-SA"/>
      </w:rPr>
    </w:lvl>
    <w:lvl w:ilvl="4" w:tplc="C1C432EC">
      <w:numFmt w:val="bullet"/>
      <w:lvlText w:val="•"/>
      <w:lvlJc w:val="left"/>
      <w:pPr>
        <w:ind w:left="4053" w:hanging="284"/>
      </w:pPr>
      <w:rPr>
        <w:rFonts w:hint="default"/>
        <w:lang w:val="ro-RO" w:eastAsia="en-US" w:bidi="ar-SA"/>
      </w:rPr>
    </w:lvl>
    <w:lvl w:ilvl="5" w:tplc="132CDBFE">
      <w:numFmt w:val="bullet"/>
      <w:lvlText w:val="•"/>
      <w:lvlJc w:val="left"/>
      <w:pPr>
        <w:ind w:left="4962" w:hanging="284"/>
      </w:pPr>
      <w:rPr>
        <w:rFonts w:hint="default"/>
        <w:lang w:val="ro-RO" w:eastAsia="en-US" w:bidi="ar-SA"/>
      </w:rPr>
    </w:lvl>
    <w:lvl w:ilvl="6" w:tplc="5714129A">
      <w:numFmt w:val="bullet"/>
      <w:lvlText w:val="•"/>
      <w:lvlJc w:val="left"/>
      <w:pPr>
        <w:ind w:left="5870" w:hanging="284"/>
      </w:pPr>
      <w:rPr>
        <w:rFonts w:hint="default"/>
        <w:lang w:val="ro-RO" w:eastAsia="en-US" w:bidi="ar-SA"/>
      </w:rPr>
    </w:lvl>
    <w:lvl w:ilvl="7" w:tplc="1902B09E">
      <w:numFmt w:val="bullet"/>
      <w:lvlText w:val="•"/>
      <w:lvlJc w:val="left"/>
      <w:pPr>
        <w:ind w:left="6778" w:hanging="284"/>
      </w:pPr>
      <w:rPr>
        <w:rFonts w:hint="default"/>
        <w:lang w:val="ro-RO" w:eastAsia="en-US" w:bidi="ar-SA"/>
      </w:rPr>
    </w:lvl>
    <w:lvl w:ilvl="8" w:tplc="4BE85204">
      <w:numFmt w:val="bullet"/>
      <w:lvlText w:val="•"/>
      <w:lvlJc w:val="left"/>
      <w:pPr>
        <w:ind w:left="7687" w:hanging="284"/>
      </w:pPr>
      <w:rPr>
        <w:rFonts w:hint="default"/>
        <w:lang w:val="ro-RO" w:eastAsia="en-US" w:bidi="ar-SA"/>
      </w:rPr>
    </w:lvl>
  </w:abstractNum>
  <w:abstractNum w:abstractNumId="5" w15:restartNumberingAfterBreak="0">
    <w:nsid w:val="65791B98"/>
    <w:multiLevelType w:val="hybridMultilevel"/>
    <w:tmpl w:val="5474423E"/>
    <w:lvl w:ilvl="0" w:tplc="04180001">
      <w:start w:val="1"/>
      <w:numFmt w:val="bullet"/>
      <w:lvlText w:val=""/>
      <w:lvlJc w:val="left"/>
      <w:pPr>
        <w:ind w:left="426" w:hanging="317"/>
      </w:pPr>
      <w:rPr>
        <w:rFonts w:ascii="Symbol" w:hAnsi="Symbol" w:hint="default"/>
        <w:spacing w:val="0"/>
        <w:w w:val="99"/>
        <w:sz w:val="20"/>
        <w:szCs w:val="20"/>
        <w:lang w:val="ro-RO" w:eastAsia="en-US" w:bidi="ar-SA"/>
      </w:rPr>
    </w:lvl>
    <w:lvl w:ilvl="1" w:tplc="F4064006">
      <w:numFmt w:val="bullet"/>
      <w:lvlText w:val="•"/>
      <w:lvlJc w:val="left"/>
      <w:pPr>
        <w:ind w:left="1328" w:hanging="317"/>
      </w:pPr>
      <w:rPr>
        <w:rFonts w:hint="default"/>
        <w:lang w:val="ro-RO" w:eastAsia="en-US" w:bidi="ar-SA"/>
      </w:rPr>
    </w:lvl>
    <w:lvl w:ilvl="2" w:tplc="7278F132">
      <w:numFmt w:val="bullet"/>
      <w:lvlText w:val="•"/>
      <w:lvlJc w:val="left"/>
      <w:pPr>
        <w:ind w:left="2236" w:hanging="317"/>
      </w:pPr>
      <w:rPr>
        <w:rFonts w:hint="default"/>
        <w:lang w:val="ro-RO" w:eastAsia="en-US" w:bidi="ar-SA"/>
      </w:rPr>
    </w:lvl>
    <w:lvl w:ilvl="3" w:tplc="96A01008">
      <w:numFmt w:val="bullet"/>
      <w:lvlText w:val="•"/>
      <w:lvlJc w:val="left"/>
      <w:pPr>
        <w:ind w:left="3145" w:hanging="317"/>
      </w:pPr>
      <w:rPr>
        <w:rFonts w:hint="default"/>
        <w:lang w:val="ro-RO" w:eastAsia="en-US" w:bidi="ar-SA"/>
      </w:rPr>
    </w:lvl>
    <w:lvl w:ilvl="4" w:tplc="47701A8E">
      <w:numFmt w:val="bullet"/>
      <w:lvlText w:val="•"/>
      <w:lvlJc w:val="left"/>
      <w:pPr>
        <w:ind w:left="4053" w:hanging="317"/>
      </w:pPr>
      <w:rPr>
        <w:rFonts w:hint="default"/>
        <w:lang w:val="ro-RO" w:eastAsia="en-US" w:bidi="ar-SA"/>
      </w:rPr>
    </w:lvl>
    <w:lvl w:ilvl="5" w:tplc="3CFC01D4">
      <w:numFmt w:val="bullet"/>
      <w:lvlText w:val="•"/>
      <w:lvlJc w:val="left"/>
      <w:pPr>
        <w:ind w:left="4962" w:hanging="317"/>
      </w:pPr>
      <w:rPr>
        <w:rFonts w:hint="default"/>
        <w:lang w:val="ro-RO" w:eastAsia="en-US" w:bidi="ar-SA"/>
      </w:rPr>
    </w:lvl>
    <w:lvl w:ilvl="6" w:tplc="62944D50">
      <w:numFmt w:val="bullet"/>
      <w:lvlText w:val="•"/>
      <w:lvlJc w:val="left"/>
      <w:pPr>
        <w:ind w:left="5870" w:hanging="317"/>
      </w:pPr>
      <w:rPr>
        <w:rFonts w:hint="default"/>
        <w:lang w:val="ro-RO" w:eastAsia="en-US" w:bidi="ar-SA"/>
      </w:rPr>
    </w:lvl>
    <w:lvl w:ilvl="7" w:tplc="4678F96A">
      <w:numFmt w:val="bullet"/>
      <w:lvlText w:val="•"/>
      <w:lvlJc w:val="left"/>
      <w:pPr>
        <w:ind w:left="6778" w:hanging="317"/>
      </w:pPr>
      <w:rPr>
        <w:rFonts w:hint="default"/>
        <w:lang w:val="ro-RO" w:eastAsia="en-US" w:bidi="ar-SA"/>
      </w:rPr>
    </w:lvl>
    <w:lvl w:ilvl="8" w:tplc="1BFAAD34">
      <w:numFmt w:val="bullet"/>
      <w:lvlText w:val="•"/>
      <w:lvlJc w:val="left"/>
      <w:pPr>
        <w:ind w:left="7687" w:hanging="317"/>
      </w:pPr>
      <w:rPr>
        <w:rFonts w:hint="default"/>
        <w:lang w:val="ro-RO" w:eastAsia="en-US" w:bidi="ar-SA"/>
      </w:rPr>
    </w:lvl>
  </w:abstractNum>
  <w:num w:numId="1" w16cid:durableId="1728141871">
    <w:abstractNumId w:val="1"/>
  </w:num>
  <w:num w:numId="2" w16cid:durableId="2069376157">
    <w:abstractNumId w:val="5"/>
  </w:num>
  <w:num w:numId="3" w16cid:durableId="1301762015">
    <w:abstractNumId w:val="4"/>
  </w:num>
  <w:num w:numId="4" w16cid:durableId="1113594241">
    <w:abstractNumId w:val="0"/>
  </w:num>
  <w:num w:numId="5" w16cid:durableId="772215160">
    <w:abstractNumId w:val="3"/>
  </w:num>
  <w:num w:numId="6" w16cid:durableId="108233689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9AA"/>
    <w:rsid w:val="0000350F"/>
    <w:rsid w:val="000752C0"/>
    <w:rsid w:val="000D226C"/>
    <w:rsid w:val="0010765C"/>
    <w:rsid w:val="001448BD"/>
    <w:rsid w:val="001804DD"/>
    <w:rsid w:val="001E7945"/>
    <w:rsid w:val="00256348"/>
    <w:rsid w:val="002C1DF4"/>
    <w:rsid w:val="00365C4B"/>
    <w:rsid w:val="00396FD8"/>
    <w:rsid w:val="003D27A6"/>
    <w:rsid w:val="003D5182"/>
    <w:rsid w:val="003F5653"/>
    <w:rsid w:val="00405517"/>
    <w:rsid w:val="00407DA6"/>
    <w:rsid w:val="004A3515"/>
    <w:rsid w:val="004E459A"/>
    <w:rsid w:val="00523FBB"/>
    <w:rsid w:val="005565A4"/>
    <w:rsid w:val="00572B09"/>
    <w:rsid w:val="00791522"/>
    <w:rsid w:val="00847781"/>
    <w:rsid w:val="00857F78"/>
    <w:rsid w:val="008A2C6E"/>
    <w:rsid w:val="008D4FF8"/>
    <w:rsid w:val="00A30C47"/>
    <w:rsid w:val="00B86098"/>
    <w:rsid w:val="00C949AA"/>
    <w:rsid w:val="00CB22E3"/>
    <w:rsid w:val="00CE3AE0"/>
    <w:rsid w:val="00D10CBF"/>
    <w:rsid w:val="00DD275D"/>
    <w:rsid w:val="00EB7C38"/>
    <w:rsid w:val="00F14213"/>
    <w:rsid w:val="00F52D27"/>
    <w:rsid w:val="00F81C62"/>
    <w:rsid w:val="00FB517B"/>
    <w:rsid w:val="00FC40E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5499"/>
  <w15:chartTrackingRefBased/>
  <w15:docId w15:val="{3B06F2CC-5310-4730-B36F-CBE0C9D62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182"/>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3D27A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3D5182"/>
    <w:pPr>
      <w:widowControl/>
      <w:autoSpaceDE/>
      <w:autoSpaceDN/>
      <w:spacing w:before="100" w:beforeAutospacing="1" w:after="100" w:afterAutospacing="1"/>
      <w:outlineLvl w:val="2"/>
    </w:pPr>
    <w:rPr>
      <w:b/>
      <w:bCs/>
      <w:sz w:val="27"/>
      <w:szCs w:val="27"/>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5182"/>
    <w:rPr>
      <w:rFonts w:ascii="Times New Roman" w:eastAsia="Times New Roman" w:hAnsi="Times New Roman" w:cs="Times New Roman"/>
      <w:b/>
      <w:bCs/>
      <w:sz w:val="27"/>
      <w:szCs w:val="27"/>
      <w:lang w:eastAsia="ro-RO"/>
    </w:rPr>
  </w:style>
  <w:style w:type="table" w:customStyle="1" w:styleId="TableNormal1">
    <w:name w:val="Table Normal1"/>
    <w:uiPriority w:val="2"/>
    <w:semiHidden/>
    <w:unhideWhenUsed/>
    <w:qFormat/>
    <w:rsid w:val="003D5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3D5182"/>
    <w:rPr>
      <w:b/>
      <w:bCs/>
      <w:sz w:val="20"/>
      <w:szCs w:val="20"/>
    </w:rPr>
  </w:style>
  <w:style w:type="character" w:customStyle="1" w:styleId="BodyTextChar">
    <w:name w:val="Body Text Char"/>
    <w:basedOn w:val="DefaultParagraphFont"/>
    <w:link w:val="BodyText"/>
    <w:uiPriority w:val="1"/>
    <w:rsid w:val="003D5182"/>
    <w:rPr>
      <w:rFonts w:ascii="Times New Roman" w:eastAsia="Times New Roman" w:hAnsi="Times New Roman" w:cs="Times New Roman"/>
      <w:b/>
      <w:bCs/>
      <w:sz w:val="20"/>
      <w:szCs w:val="20"/>
    </w:rPr>
  </w:style>
  <w:style w:type="paragraph" w:styleId="Title">
    <w:name w:val="Title"/>
    <w:basedOn w:val="Normal"/>
    <w:link w:val="TitleChar"/>
    <w:uiPriority w:val="10"/>
    <w:qFormat/>
    <w:rsid w:val="003D5182"/>
    <w:pPr>
      <w:spacing w:before="1"/>
      <w:ind w:left="4177"/>
    </w:pPr>
    <w:rPr>
      <w:b/>
      <w:bCs/>
      <w:sz w:val="28"/>
      <w:szCs w:val="28"/>
    </w:rPr>
  </w:style>
  <w:style w:type="character" w:customStyle="1" w:styleId="TitleChar">
    <w:name w:val="Title Char"/>
    <w:basedOn w:val="DefaultParagraphFont"/>
    <w:link w:val="Title"/>
    <w:uiPriority w:val="10"/>
    <w:rsid w:val="003D5182"/>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3D5182"/>
    <w:pPr>
      <w:ind w:left="426"/>
    </w:pPr>
  </w:style>
  <w:style w:type="character" w:styleId="Hyperlink">
    <w:name w:val="Hyperlink"/>
    <w:rsid w:val="003D5182"/>
    <w:rPr>
      <w:color w:val="0000FF"/>
      <w:u w:val="single"/>
    </w:rPr>
  </w:style>
  <w:style w:type="character" w:customStyle="1" w:styleId="Heading1Char">
    <w:name w:val="Heading 1 Char"/>
    <w:basedOn w:val="DefaultParagraphFont"/>
    <w:link w:val="Heading1"/>
    <w:uiPriority w:val="9"/>
    <w:rsid w:val="003D27A6"/>
    <w:rPr>
      <w:rFonts w:asciiTheme="majorHAnsi" w:eastAsiaTheme="majorEastAsia" w:hAnsiTheme="majorHAnsi" w:cstheme="majorBidi"/>
      <w:color w:val="2E74B5" w:themeColor="accent1" w:themeShade="BF"/>
      <w:sz w:val="32"/>
      <w:szCs w:val="32"/>
    </w:rPr>
  </w:style>
  <w:style w:type="paragraph" w:customStyle="1" w:styleId="Default">
    <w:name w:val="Default"/>
    <w:rsid w:val="0084778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ListParagraph">
    <w:name w:val="List Paragraph"/>
    <w:basedOn w:val="Normal"/>
    <w:uiPriority w:val="34"/>
    <w:qFormat/>
    <w:rsid w:val="00847781"/>
    <w:pPr>
      <w:widowControl/>
      <w:autoSpaceDE/>
      <w:autoSpaceDN/>
      <w:spacing w:after="200" w:line="276" w:lineRule="auto"/>
      <w:ind w:left="720"/>
      <w:contextualSpacing/>
    </w:pPr>
    <w:rPr>
      <w:rFonts w:asciiTheme="minorHAnsi" w:eastAsiaTheme="minorHAnsi" w:hAnsiTheme="minorHAnsi" w:cstheme="minorBidi"/>
      <w:lang w:val="ru-RU"/>
    </w:rPr>
  </w:style>
  <w:style w:type="character" w:styleId="Emphasis">
    <w:name w:val="Emphasis"/>
    <w:basedOn w:val="DefaultParagraphFont"/>
    <w:uiPriority w:val="20"/>
    <w:qFormat/>
    <w:rsid w:val="00847781"/>
    <w:rPr>
      <w:i/>
      <w:iCs/>
    </w:rPr>
  </w:style>
  <w:style w:type="character" w:customStyle="1" w:styleId="apple-converted-space">
    <w:name w:val="apple-converted-space"/>
    <w:basedOn w:val="DefaultParagraphFont"/>
    <w:rsid w:val="00256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588360">
      <w:bodyDiv w:val="1"/>
      <w:marLeft w:val="0"/>
      <w:marRight w:val="0"/>
      <w:marTop w:val="0"/>
      <w:marBottom w:val="0"/>
      <w:divBdr>
        <w:top w:val="none" w:sz="0" w:space="0" w:color="auto"/>
        <w:left w:val="none" w:sz="0" w:space="0" w:color="auto"/>
        <w:bottom w:val="none" w:sz="0" w:space="0" w:color="auto"/>
        <w:right w:val="none" w:sz="0" w:space="0" w:color="auto"/>
      </w:divBdr>
    </w:div>
    <w:div w:id="545525682">
      <w:bodyDiv w:val="1"/>
      <w:marLeft w:val="0"/>
      <w:marRight w:val="0"/>
      <w:marTop w:val="0"/>
      <w:marBottom w:val="0"/>
      <w:divBdr>
        <w:top w:val="none" w:sz="0" w:space="0" w:color="auto"/>
        <w:left w:val="none" w:sz="0" w:space="0" w:color="auto"/>
        <w:bottom w:val="none" w:sz="0" w:space="0" w:color="auto"/>
        <w:right w:val="none" w:sz="0" w:space="0" w:color="auto"/>
      </w:divBdr>
    </w:div>
    <w:div w:id="822351502">
      <w:bodyDiv w:val="1"/>
      <w:marLeft w:val="0"/>
      <w:marRight w:val="0"/>
      <w:marTop w:val="0"/>
      <w:marBottom w:val="0"/>
      <w:divBdr>
        <w:top w:val="none" w:sz="0" w:space="0" w:color="auto"/>
        <w:left w:val="none" w:sz="0" w:space="0" w:color="auto"/>
        <w:bottom w:val="none" w:sz="0" w:space="0" w:color="auto"/>
        <w:right w:val="none" w:sz="0" w:space="0" w:color="auto"/>
      </w:divBdr>
    </w:div>
    <w:div w:id="90533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648</Words>
  <Characters>3696</Characters>
  <Application>Microsoft Office Word</Application>
  <DocSecurity>0</DocSecurity>
  <Lines>30</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Svetlana Slusarenco</cp:lastModifiedBy>
  <cp:revision>15</cp:revision>
  <dcterms:created xsi:type="dcterms:W3CDTF">2023-03-06T06:11:00Z</dcterms:created>
  <dcterms:modified xsi:type="dcterms:W3CDTF">2026-03-25T17:13:00Z</dcterms:modified>
</cp:coreProperties>
</file>