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BC" w:rsidRDefault="00966ABC" w:rsidP="00966ABC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Aprobat: Consiliul Şcolii Doctorale</w:t>
      </w:r>
    </w:p>
    <w:p w:rsidR="00966ABC" w:rsidRDefault="00966ABC" w:rsidP="00966ABC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Proces verbal nr.   din            </w:t>
      </w:r>
    </w:p>
    <w:p w:rsidR="00966ABC" w:rsidRDefault="00966ABC" w:rsidP="00966ABC">
      <w:pPr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lang w:val="ro-RO"/>
        </w:rPr>
        <w:t>FIȘA DISCIPLINEI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989"/>
        <w:gridCol w:w="568"/>
        <w:gridCol w:w="1557"/>
        <w:gridCol w:w="1557"/>
        <w:gridCol w:w="1558"/>
        <w:gridCol w:w="1558"/>
      </w:tblGrid>
      <w:tr w:rsidR="00966ABC" w:rsidRPr="00ED6150" w:rsidTr="00652F22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Denumirea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D7B91">
              <w:rPr>
                <w:rFonts w:ascii="Times New Roman" w:hAnsi="Times New Roman" w:cs="Times New Roman"/>
                <w:b/>
                <w:bCs/>
                <w:lang w:val="ro-RO"/>
              </w:rPr>
              <w:t xml:space="preserve">METODE ȘI INSTRUMENTE DE CERCETARE ȘTIINȚIFICĂ ÎN DOMENIUL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DREPTULUI CIVIL</w:t>
            </w:r>
          </w:p>
        </w:tc>
      </w:tr>
      <w:tr w:rsidR="00966ABC" w:rsidRPr="00513F6C" w:rsidTr="00652F22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Titularul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Pr="00644763" w:rsidRDefault="00966ABC" w:rsidP="00652F22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ED6150">
              <w:rPr>
                <w:rFonts w:ascii="Times New Roman" w:hAnsi="Times New Roman" w:cs="Times New Roman"/>
                <w:b/>
                <w:bCs/>
                <w:lang w:val="ro-RO"/>
              </w:rPr>
              <w:t xml:space="preserve">BAIEȘU Sergiu, profesor universitar, </w:t>
            </w:r>
            <w:r w:rsidRPr="00644763">
              <w:rPr>
                <w:rFonts w:ascii="Times New Roman" w:hAnsi="Times New Roman" w:cs="Times New Roman"/>
                <w:b/>
                <w:bCs/>
                <w:lang w:val="ro-RO"/>
              </w:rPr>
              <w:t>doctor în drept</w:t>
            </w:r>
          </w:p>
          <w:p w:rsidR="00966ABC" w:rsidRPr="00ED6150" w:rsidRDefault="00966ABC" w:rsidP="00652F22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ED6150">
              <w:rPr>
                <w:rFonts w:ascii="Times New Roman" w:hAnsi="Times New Roman" w:cs="Times New Roman"/>
                <w:b/>
                <w:bCs/>
                <w:lang w:val="ro-RO"/>
              </w:rPr>
              <w:t>CAZAC Octavian, conferențiar universitar, doctor în drept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644763">
              <w:rPr>
                <w:rFonts w:ascii="Times New Roman" w:hAnsi="Times New Roman" w:cs="Times New Roman"/>
                <w:b/>
                <w:bCs/>
                <w:lang w:val="ro-RO"/>
              </w:rPr>
              <w:t>COJOCARU Violeta, profesor universitar, doctor habilitat în drept</w:t>
            </w:r>
          </w:p>
        </w:tc>
      </w:tr>
      <w:tr w:rsidR="00966ABC" w:rsidRPr="00ED6150" w:rsidTr="00652F22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Ciclul III, Doctorat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Profilul științific- 553. Drept privat</w:t>
            </w:r>
          </w:p>
          <w:p w:rsidR="00966ABC" w:rsidRPr="00A43B3B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Specialitatea științifică- 553.01. Drept civil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Anul de studii: Anul I, semestrul II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Codul disciplinei: </w:t>
            </w:r>
            <w:r w:rsidRPr="00905ED9">
              <w:rPr>
                <w:rFonts w:ascii="Times New Roman" w:hAnsi="Times New Roman" w:cs="Times New Roman"/>
                <w:b/>
                <w:bCs/>
                <w:lang w:val="ro-RO"/>
              </w:rPr>
              <w:t>S.02.O.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</w:tr>
      <w:tr w:rsidR="00966ABC" w:rsidTr="00652F22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tabs>
                <w:tab w:val="left" w:pos="6132"/>
              </w:tabs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lang w:val="ro-RO"/>
              </w:rPr>
              <w:t>Numărul de ore</w:t>
            </w:r>
            <w:r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966ABC" w:rsidTr="00652F22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    Total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Prelegeri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Seminare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Lucrul individual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de credite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Forma de evaluare</w:t>
            </w:r>
          </w:p>
        </w:tc>
      </w:tr>
      <w:tr w:rsidR="00966ABC" w:rsidTr="00652F22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Examen</w:t>
            </w:r>
          </w:p>
        </w:tc>
      </w:tr>
    </w:tbl>
    <w:p w:rsidR="00966ABC" w:rsidRDefault="00966ABC" w:rsidP="00966ABC">
      <w:pPr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610"/>
        <w:gridCol w:w="7735"/>
      </w:tblGrid>
      <w:tr w:rsidR="00966ABC" w:rsidRPr="00513F6C" w:rsidTr="00652F22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Fundamentare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Cursul este destinat dezvoltării aptitudinilor la doctoranzi de a identifica metodele și căile cele mai eficiente, caracteristice direct dreptului civil. Dreptul civil este o ramură centrală a sistemului de drept și dreptul comun al dreptului privat.  El reglementează o vastă și variată paletă de raporturi juridice: persoanele, bunurile, contractele, delictele și succesiunile. Doctorandul trebuie să sesizeze modul în care dreptul civil funcționează în practică, nevoile consumatorilor, profesioniștilor și a practicii judiciare. </w:t>
            </w:r>
          </w:p>
        </w:tc>
      </w:tr>
      <w:tr w:rsidR="00966ABC" w:rsidRPr="00ED6150" w:rsidTr="00652F22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Competențele 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obținute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Pr="004F78FD" w:rsidRDefault="00966ABC" w:rsidP="00652F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D22E8">
              <w:rPr>
                <w:rFonts w:ascii="Times New Roman" w:eastAsia="Times New Roman" w:hAnsi="Times New Roman" w:cs="Times New Roman"/>
                <w:lang w:val="ro-RO"/>
              </w:rPr>
              <w:t xml:space="preserve">CP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>1. Consultarea surselor care stau la baza reglementării din Codul civil.</w:t>
            </w:r>
          </w:p>
          <w:p w:rsidR="00966ABC" w:rsidRPr="004F78FD" w:rsidRDefault="00966ABC" w:rsidP="00652F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D22E8">
              <w:rPr>
                <w:rFonts w:ascii="Times New Roman" w:eastAsia="Times New Roman" w:hAnsi="Times New Roman" w:cs="Times New Roman"/>
                <w:lang w:val="ro-RO"/>
              </w:rPr>
              <w:t xml:space="preserve">CP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2. </w:t>
            </w:r>
            <w:r w:rsidRPr="004F78FD">
              <w:rPr>
                <w:rFonts w:ascii="Times New Roman" w:eastAsia="Times New Roman" w:hAnsi="Times New Roman" w:cs="Times New Roman"/>
                <w:lang w:val="ro-RO"/>
              </w:rPr>
              <w:t xml:space="preserve">Efectuarea unei analize praxiologice caracteristice dreptului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civil </w:t>
            </w:r>
            <w:r w:rsidRPr="004F78FD">
              <w:rPr>
                <w:rFonts w:ascii="Times New Roman" w:eastAsia="Times New Roman" w:hAnsi="Times New Roman" w:cs="Times New Roman"/>
                <w:lang w:val="ro-RO"/>
              </w:rPr>
              <w:t>în legislația internă și internațională.</w:t>
            </w:r>
          </w:p>
          <w:p w:rsidR="00966ABC" w:rsidRPr="00F17C24" w:rsidRDefault="00966ABC" w:rsidP="00652F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D22E8">
              <w:rPr>
                <w:rFonts w:ascii="Times New Roman" w:eastAsia="Times New Roman" w:hAnsi="Times New Roman" w:cs="Times New Roman"/>
                <w:lang w:val="ro-RO"/>
              </w:rPr>
              <w:t xml:space="preserve">CP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>3. Organizarea întrunirilor informative cu practicienii pentru a discuta spețele practice prin prisma fundamentelor teoretice ale dreptului civil.</w:t>
            </w:r>
          </w:p>
          <w:p w:rsidR="00966ABC" w:rsidRPr="00F17C24" w:rsidRDefault="00966ABC" w:rsidP="00652F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D22E8">
              <w:rPr>
                <w:rFonts w:ascii="Times New Roman" w:eastAsia="Times New Roman" w:hAnsi="Times New Roman" w:cs="Times New Roman"/>
                <w:lang w:val="ro-RO"/>
              </w:rPr>
              <w:t xml:space="preserve">CP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>4. Formularea recomandărilor pentru soluțiile practicii comerciale și practicii judiciare.</w:t>
            </w:r>
          </w:p>
        </w:tc>
      </w:tr>
      <w:tr w:rsidR="00966ABC" w:rsidRPr="00ED6150" w:rsidTr="00652F22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Conținutul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disciplinei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ABC" w:rsidRPr="003E4A9F" w:rsidRDefault="00966ABC" w:rsidP="00966AB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Dreptul civil ca drept comun al sistemului de drept al Republicii Moldova</w:t>
            </w:r>
            <w:r w:rsidRPr="003E4A9F">
              <w:rPr>
                <w:rFonts w:ascii="Times New Roman" w:hAnsi="Times New Roman" w:cs="Times New Roman"/>
                <w:lang w:val="ro-RO"/>
              </w:rPr>
              <w:t>.</w:t>
            </w:r>
          </w:p>
          <w:p w:rsidR="00966ABC" w:rsidRPr="003E4A9F" w:rsidRDefault="00966ABC" w:rsidP="00966AB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/>
              <w:jc w:val="both"/>
              <w:rPr>
                <w:rFonts w:ascii="Times New Roman" w:hAnsi="Times New Roman" w:cs="Times New Roman"/>
                <w:lang w:val="ro-RO"/>
              </w:rPr>
            </w:pPr>
            <w:r w:rsidRPr="003E4A9F">
              <w:rPr>
                <w:rFonts w:ascii="Times New Roman" w:hAnsi="Times New Roman" w:cs="Times New Roman"/>
                <w:lang w:val="ro-RO"/>
              </w:rPr>
              <w:t>Glosar științific și interpretarea termenilor specifici ramur</w:t>
            </w:r>
            <w:r>
              <w:rPr>
                <w:rFonts w:ascii="Times New Roman" w:hAnsi="Times New Roman" w:cs="Times New Roman"/>
                <w:lang w:val="ro-RO"/>
              </w:rPr>
              <w:t>i</w:t>
            </w:r>
            <w:r w:rsidRPr="003E4A9F">
              <w:rPr>
                <w:rFonts w:ascii="Times New Roman" w:hAnsi="Times New Roman" w:cs="Times New Roman"/>
                <w:lang w:val="ro-RO"/>
              </w:rPr>
              <w:t xml:space="preserve">i dreptului </w:t>
            </w:r>
            <w:r>
              <w:rPr>
                <w:rFonts w:ascii="Times New Roman" w:hAnsi="Times New Roman" w:cs="Times New Roman"/>
                <w:lang w:val="ro-RO"/>
              </w:rPr>
              <w:t>civil</w:t>
            </w:r>
            <w:r w:rsidRPr="003E4A9F">
              <w:rPr>
                <w:rFonts w:ascii="Times New Roman" w:hAnsi="Times New Roman" w:cs="Times New Roman"/>
                <w:lang w:val="ro-RO"/>
              </w:rPr>
              <w:t>.</w:t>
            </w:r>
          </w:p>
          <w:p w:rsidR="00966ABC" w:rsidRPr="003E4A9F" w:rsidRDefault="00966ABC" w:rsidP="00966AB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/>
              <w:jc w:val="both"/>
              <w:rPr>
                <w:rFonts w:ascii="Times New Roman" w:hAnsi="Times New Roman" w:cs="Times New Roman"/>
                <w:lang w:val="ro-RO"/>
              </w:rPr>
            </w:pPr>
            <w:r w:rsidRPr="003E4A9F">
              <w:rPr>
                <w:rFonts w:ascii="Times New Roman" w:hAnsi="Times New Roman" w:cs="Times New Roman"/>
                <w:lang w:val="ro-RO"/>
              </w:rPr>
              <w:t xml:space="preserve">Analiza </w:t>
            </w:r>
            <w:r>
              <w:rPr>
                <w:rFonts w:ascii="Times New Roman" w:hAnsi="Times New Roman" w:cs="Times New Roman"/>
                <w:lang w:val="ro-RO"/>
              </w:rPr>
              <w:t>surselor europene ale dreptului civil intern și a principiilor sale fundamental</w:t>
            </w:r>
            <w:r w:rsidRPr="003E4A9F">
              <w:rPr>
                <w:rFonts w:ascii="Times New Roman" w:hAnsi="Times New Roman" w:cs="Times New Roman"/>
                <w:lang w:val="ro-RO"/>
              </w:rPr>
              <w:t>.</w:t>
            </w:r>
          </w:p>
          <w:p w:rsidR="00966ABC" w:rsidRPr="003E4A9F" w:rsidRDefault="00966ABC" w:rsidP="00966AB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/>
              <w:jc w:val="both"/>
              <w:rPr>
                <w:rFonts w:ascii="Times New Roman" w:hAnsi="Times New Roman" w:cs="Times New Roman"/>
                <w:lang w:val="ro-RO"/>
              </w:rPr>
            </w:pPr>
            <w:r w:rsidRPr="003E4A9F">
              <w:rPr>
                <w:rFonts w:ascii="Times New Roman" w:hAnsi="Times New Roman" w:cs="Times New Roman"/>
                <w:lang w:val="ro-RO"/>
              </w:rPr>
              <w:t xml:space="preserve">Bazele juridice ale dezvoltării dreptului </w:t>
            </w:r>
            <w:r>
              <w:rPr>
                <w:rFonts w:ascii="Times New Roman" w:hAnsi="Times New Roman" w:cs="Times New Roman"/>
                <w:lang w:val="ro-RO"/>
              </w:rPr>
              <w:t xml:space="preserve">civil </w:t>
            </w:r>
            <w:r w:rsidRPr="003E4A9F">
              <w:rPr>
                <w:rFonts w:ascii="Times New Roman" w:hAnsi="Times New Roman" w:cs="Times New Roman"/>
                <w:lang w:val="ro-RO"/>
              </w:rPr>
              <w:t>în spațiul european și în Republica Moldova</w:t>
            </w:r>
            <w:r>
              <w:rPr>
                <w:rFonts w:ascii="Times New Roman" w:hAnsi="Times New Roman" w:cs="Times New Roman"/>
                <w:lang w:val="ro-RO"/>
              </w:rPr>
              <w:t xml:space="preserve"> și impactul Acordului de asociere dintre Republica Moldova și Uniunea Europeană</w:t>
            </w:r>
            <w:r w:rsidRPr="003E4A9F">
              <w:rPr>
                <w:rFonts w:ascii="Times New Roman" w:hAnsi="Times New Roman" w:cs="Times New Roman"/>
                <w:lang w:val="ro-RO"/>
              </w:rPr>
              <w:t>.</w:t>
            </w:r>
          </w:p>
          <w:p w:rsidR="00966ABC" w:rsidRPr="003E4A9F" w:rsidRDefault="00966ABC" w:rsidP="00966AB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/>
              <w:jc w:val="both"/>
              <w:rPr>
                <w:rFonts w:ascii="Times New Roman" w:hAnsi="Times New Roman" w:cs="Times New Roman"/>
                <w:lang w:val="ro-RO"/>
              </w:rPr>
            </w:pPr>
            <w:r w:rsidRPr="003E4A9F">
              <w:rPr>
                <w:rFonts w:ascii="Times New Roman" w:hAnsi="Times New Roman" w:cs="Times New Roman"/>
                <w:lang w:val="ro-RO"/>
              </w:rPr>
              <w:t>Bibliografia corespunzătoare dom</w:t>
            </w:r>
            <w:r>
              <w:rPr>
                <w:rFonts w:ascii="Times New Roman" w:hAnsi="Times New Roman" w:cs="Times New Roman"/>
                <w:lang w:val="ro-RO"/>
              </w:rPr>
              <w:t>e</w:t>
            </w:r>
            <w:r w:rsidRPr="003E4A9F">
              <w:rPr>
                <w:rFonts w:ascii="Times New Roman" w:hAnsi="Times New Roman" w:cs="Times New Roman"/>
                <w:lang w:val="ro-RO"/>
              </w:rPr>
              <w:t xml:space="preserve">niului de cercetare a dreptului </w:t>
            </w:r>
            <w:r>
              <w:rPr>
                <w:rFonts w:ascii="Times New Roman" w:hAnsi="Times New Roman" w:cs="Times New Roman"/>
                <w:lang w:val="ro-RO"/>
              </w:rPr>
              <w:t>civil</w:t>
            </w:r>
            <w:r w:rsidRPr="003E4A9F">
              <w:rPr>
                <w:rFonts w:ascii="Times New Roman" w:hAnsi="Times New Roman" w:cs="Times New Roman"/>
                <w:lang w:val="ro-RO"/>
              </w:rPr>
              <w:t>.</w:t>
            </w:r>
          </w:p>
        </w:tc>
      </w:tr>
      <w:tr w:rsidR="00966ABC" w:rsidRPr="00513F6C" w:rsidTr="00652F22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Bibliografia </w:t>
            </w:r>
          </w:p>
          <w:p w:rsidR="00966ABC" w:rsidRDefault="00966ABC" w:rsidP="00652F2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minimală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Constituția Republicii Moldova din 29.07.1994, în Monitorul Oficial nr. 1 din 12.08.1994, republicată în Monitorul Oficial Nr. 466, 13.11.2024, art. 635.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Convenția Europeană a Drepturilor Omului nr. 1950 din  04.11.1950 adoptată la Roma la 4 noiembrie 1950, intrată în vigoare la 3 septembrie 1953, în Tratate Internaționale nr. 1 din 30.12.1998, intrată în vigoare la 01.02.1998;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Codul civil al Republicii Moldovanr.1107-XV din 06 iunie 2002, în Monitorul Oficial nr.82-86 din 22.06.2002, intrat în vigoare la 1 ianuarie 2003, modernizat prin Legea nr.133 din 15.11.2018 privind modernizarea Codului civil și modificarea unor acte legislative, în Monitorul Oficial nr. 467-479 din 14.12.2018, intrat în vigoare la 01.03.2019;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4.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Proiectul Codului Civil, în Drept Moldovean nr.1, Chișinău, Editura Cartier, 2002.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5.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Gheorghe Beleiu, Drept civil român. Introducere în dreptul civil. Subiectele dreptului civil, ediţie revăzută şi adăugită, Editura Şansa, Bucureşti, 1995.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lastRenderedPageBreak/>
              <w:t>6.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Sergiu Baies, Nicolae Roşca. Drept civil. Partea generală. Chişinău, 2004, 2005, 2007, 2011.;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7.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Sergiu Baieș și Nicolae Roșca, Drept civil. Drepturile reale principale, ed. a III-a, Chișinău, Tipografia Centrală, 2016. 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8.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Sergiu Baieș, Gheorghe Mîțu, Octavian Cazac, Valentina Cebotari, Sorin Brumă, Oxana Robu, Ion Crețu, Tatiana Tabuncic, Aliona Cara. Drept civil. Teoria generală a obligațiilor: Manual. Tipografia Centrală, Chișinău, 2015.  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9.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Sergiu Baieș, Aurel Băieșu, Valentina Cebotari, Ion Crețu, Victor Volcinschi, Drept civil. Drepturile reale. Teoria generală a obligaților, Chișinău, 2004, 2005.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10.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Comentariu codului civil al Republicii Moldova, Volumul II, art. 512- 752, Chișinău 2005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11.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Cod civil român. Comentarii pe articole. Art. 1 – 2664, Coordonatori: Fl.-A. Baias, E. Chelaru, R. Constantinovici, I. Macovei, ed. 3-a, București, Editura C.H. Beck, 2021.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12.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Liviu Pop, Ionuț-Florin Popa, S.I. Vidu. Drept civil. Obligatiile. Ediția a 2-a. București, Universul Juridic, 2020.  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13.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Corneliu Bîrsan, Drept civil. Drepturile reale principale, ed. a 5-a, București, Editura Hamangiu, 2023.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14.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Constantin Stătescu, Corneliu Bârsan, Drept civil.  Teoria generală a obligațiilor, București 1998.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15.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Liviu Pop, Tratat de drept civil. Nașterea, statica, dinamica și stingerea obligațiilor. Ființa obligațiilor civile, vol. I, Ed. Universul Juridic, București, 2023.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16.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Liviu Pop, Tratat de drept civil. Tratat de drept civil. Obligațiile, vol. II. Contractul, Ed. Universul Juridic, București, 2009.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17.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Liviu Pop, Tratat de drept civil. Obligațiile, vol. III, Raporturile obligaționale extracontractuale, Ed. Universul Juridic, București, 2020.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18.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P. C. Vlachide, Repetiția principiilor de drept civil, vol. I, Editura Europa Nova, București, 1994.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19.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P. C. Vlachide, Repetiția principiilor de drept civil, vol. II, Editura Europa Nova, București, 1994.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20.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C.Hamangiu, I.Rosetti-Bălănescu, Al. Băicoianu, Tratat de drept civil român, vol. I, București, Editura ALL, 1996.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21.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C.Hamangiu, I.Rosetti-Bălănescu, Al. Băicoianu, Tratat de drept civil roman, vol. II, București, Editura ALL,1998.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22.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Principles, Definitions and Model Rules of European Private Law Draft Common Frame of Reference (DCFR). Full Edition (Ed. Ch. von Bar și E. Clive). Vol. 1, Oxford University Press, Oxford, 2010.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23.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Principles of International Commercial Contracts. Rome: International Institute for the Unification of Private Law (UNIDROIT), [Principiile UNIDROIT], 2016.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24.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Markesinis, B. Unberath, H. Johnston, A. The German Law of Contract - A Comparative Treatise, 2nd Edition, Ed. Hart Publishing, Oxford, 2006.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25.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Markesinis, B. Unberath, H. The German Law of Torts - A Comparative Treatise, 4th Edition, Ed. Hart Publishing, Oxford, 2002.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26.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Jean Mazeaud, Henri Mazeaud, François Chabas, Léon Mazeaud. Leçons de droit civil. Tome 2, Premier volume, Obligations, Théorie générale, 9ème édition (Broché), Montchrestien, Paris, 1998.  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27.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Planiol, M., Ripert, G. Traité pratique de droit civil français, Tome X, 2e éd. par J. Hamel. F. Givord. A. Tuxc, Paris, LGDJ, 1956.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28.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Гражданский кодекс Российской Федерации. Комментарий. Под ред. М. И. Брагинского, Москва, 1995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29.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Российское гражданское право. В 2 томах. Том 2. Обязательственное право. Под ред. Суханова Е. М.: Статут. 2014 г. 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30.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Гражданское право, под редакции Е.А. Суханова,  Том II, Издательство БЕК, Москва, 2008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31.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Гражданское право, под редакции Е.А. Суханова,  Том 2, Полутом 1, Москва, Волтерс Клувер, 2004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lastRenderedPageBreak/>
              <w:t>32.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Гражданское право,  под редакции Ю.К. Толстого, А.П. Сергеева, часть 1, Издательство Теис, Санкт-Петербург, 2008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33.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Гражданское право. Том 1. Учебник. Под редакции Ю.К. Толстого, А.П. Сергеева. Издательство Проспект. Москва, 2011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34.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>Шершеневич Е. Ф.,  Учебник русского гражданского права (по изданию 1907 г.), Москва, 1995 г.</w:t>
            </w:r>
          </w:p>
          <w:p w:rsidR="00966ABC" w:rsidRPr="00644763" w:rsidRDefault="00966ABC" w:rsidP="00652F22">
            <w:pPr>
              <w:spacing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644763">
              <w:rPr>
                <w:rFonts w:ascii="Times New Roman" w:hAnsi="Times New Roman" w:cs="Times New Roman"/>
                <w:lang w:val="ro-RO"/>
              </w:rPr>
              <w:t>35.</w:t>
            </w:r>
            <w:r w:rsidRPr="00644763">
              <w:rPr>
                <w:rFonts w:ascii="Times New Roman" w:hAnsi="Times New Roman" w:cs="Times New Roman"/>
                <w:lang w:val="ro-RO"/>
              </w:rPr>
              <w:tab/>
              <w:t xml:space="preserve">Брагинский, М. И., Витрянский, В. В. Договорное право. Книга первая. Общие положения. Москва, Статут, 2000.  </w:t>
            </w:r>
          </w:p>
        </w:tc>
      </w:tr>
    </w:tbl>
    <w:p w:rsidR="00072353" w:rsidRPr="00966ABC" w:rsidRDefault="00966ABC">
      <w:pPr>
        <w:rPr>
          <w:lang w:val="ru-RU"/>
        </w:rPr>
      </w:pPr>
      <w:bookmarkStart w:id="0" w:name="_GoBack"/>
      <w:bookmarkEnd w:id="0"/>
    </w:p>
    <w:sectPr w:rsidR="00072353" w:rsidRPr="00966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FD27F3"/>
    <w:multiLevelType w:val="hybridMultilevel"/>
    <w:tmpl w:val="79369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A3"/>
    <w:rsid w:val="000E1BA3"/>
    <w:rsid w:val="006C4D59"/>
    <w:rsid w:val="00966ABC"/>
    <w:rsid w:val="00C9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2F740-8112-4D4D-AE5E-EC39C305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AB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66ABC"/>
    <w:pPr>
      <w:ind w:left="720"/>
      <w:contextualSpacing/>
    </w:pPr>
  </w:style>
  <w:style w:type="table" w:styleId="TableGrid">
    <w:name w:val="Table Grid"/>
    <w:basedOn w:val="TableNormal"/>
    <w:uiPriority w:val="39"/>
    <w:rsid w:val="00966ABC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6421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2</cp:revision>
  <dcterms:created xsi:type="dcterms:W3CDTF">2026-09-28T12:44:00Z</dcterms:created>
  <dcterms:modified xsi:type="dcterms:W3CDTF">2026-09-28T12:44:00Z</dcterms:modified>
</cp:coreProperties>
</file>