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82" w:rsidRPr="00D44D91" w:rsidRDefault="003D5182" w:rsidP="003D5182">
      <w:pPr>
        <w:rPr>
          <w:sz w:val="24"/>
          <w:szCs w:val="24"/>
          <w:lang w:val="ro-MD"/>
        </w:rPr>
      </w:pPr>
    </w:p>
    <w:p w:rsidR="003D5182" w:rsidRPr="00D44D91" w:rsidRDefault="003D5182" w:rsidP="003D5182">
      <w:pPr>
        <w:spacing w:before="9"/>
        <w:rPr>
          <w:sz w:val="24"/>
          <w:szCs w:val="24"/>
          <w:lang w:val="ro-MD"/>
        </w:rPr>
      </w:pPr>
    </w:p>
    <w:p w:rsidR="003D5182" w:rsidRPr="00D44D91" w:rsidRDefault="003D5182" w:rsidP="003D5182">
      <w:pPr>
        <w:pStyle w:val="Title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FIȘA</w:t>
      </w:r>
      <w:r w:rsidRPr="00D44D91">
        <w:rPr>
          <w:spacing w:val="-16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DISCIPLINEI</w:t>
      </w:r>
    </w:p>
    <w:p w:rsidR="00F14213" w:rsidRPr="00D44D91" w:rsidRDefault="003D5182" w:rsidP="00F14213">
      <w:pPr>
        <w:pStyle w:val="BodyText"/>
        <w:spacing w:before="68"/>
        <w:ind w:left="1169" w:right="267"/>
        <w:rPr>
          <w:spacing w:val="-47"/>
          <w:sz w:val="24"/>
          <w:szCs w:val="24"/>
          <w:lang w:val="ro-MD"/>
        </w:rPr>
      </w:pPr>
      <w:r w:rsidRPr="00D44D91">
        <w:rPr>
          <w:b w:val="0"/>
          <w:sz w:val="24"/>
          <w:szCs w:val="24"/>
          <w:lang w:val="ro-MD"/>
        </w:rPr>
        <w:br w:type="column"/>
      </w:r>
      <w:r w:rsidRPr="00D44D91">
        <w:rPr>
          <w:sz w:val="24"/>
          <w:szCs w:val="24"/>
          <w:lang w:val="ro-MD"/>
        </w:rPr>
        <w:t>Aprobat</w:t>
      </w:r>
      <w:r w:rsidR="00F14213" w:rsidRPr="00D44D91">
        <w:rPr>
          <w:sz w:val="24"/>
          <w:szCs w:val="24"/>
          <w:lang w:val="ro-MD"/>
        </w:rPr>
        <w:t>:</w:t>
      </w:r>
      <w:r w:rsidRPr="00D44D91">
        <w:rPr>
          <w:spacing w:val="-47"/>
          <w:sz w:val="24"/>
          <w:szCs w:val="24"/>
          <w:lang w:val="ro-MD"/>
        </w:rPr>
        <w:t xml:space="preserve"> </w:t>
      </w:r>
      <w:r w:rsidR="00F14213" w:rsidRPr="00D44D91">
        <w:rPr>
          <w:spacing w:val="-47"/>
          <w:sz w:val="24"/>
          <w:szCs w:val="24"/>
          <w:lang w:val="ro-MD"/>
        </w:rPr>
        <w:t xml:space="preserve"> </w:t>
      </w:r>
    </w:p>
    <w:p w:rsidR="009901C6" w:rsidRDefault="003D5182" w:rsidP="00F14213">
      <w:pPr>
        <w:pStyle w:val="BodyText"/>
        <w:spacing w:before="68"/>
        <w:ind w:left="1169" w:right="267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Consiliul</w:t>
      </w:r>
      <w:r w:rsidRPr="00D44D91">
        <w:rPr>
          <w:spacing w:val="6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Științific al USM</w:t>
      </w:r>
      <w:r w:rsidRPr="00D44D91">
        <w:rPr>
          <w:spacing w:val="1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Proces</w:t>
      </w:r>
      <w:r w:rsidRPr="00D44D91">
        <w:rPr>
          <w:spacing w:val="-3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verbal</w:t>
      </w:r>
      <w:r w:rsidRPr="00D44D91">
        <w:rPr>
          <w:spacing w:val="-3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>nr.</w:t>
      </w:r>
      <w:r w:rsidRPr="00D44D91">
        <w:rPr>
          <w:spacing w:val="1"/>
          <w:sz w:val="24"/>
          <w:szCs w:val="24"/>
          <w:lang w:val="ro-MD"/>
        </w:rPr>
        <w:t xml:space="preserve"> </w:t>
      </w:r>
      <w:r w:rsidRPr="00D44D91">
        <w:rPr>
          <w:sz w:val="24"/>
          <w:szCs w:val="24"/>
          <w:lang w:val="ro-MD"/>
        </w:rPr>
        <w:t xml:space="preserve">, </w:t>
      </w:r>
    </w:p>
    <w:p w:rsidR="003D5182" w:rsidRPr="00D44D91" w:rsidRDefault="003D5182" w:rsidP="00F14213">
      <w:pPr>
        <w:pStyle w:val="BodyText"/>
        <w:spacing w:before="68"/>
        <w:ind w:left="1169" w:right="267"/>
        <w:rPr>
          <w:sz w:val="24"/>
          <w:szCs w:val="24"/>
          <w:lang w:val="ro-MD"/>
        </w:rPr>
      </w:pPr>
      <w:r w:rsidRPr="00D44D91">
        <w:rPr>
          <w:sz w:val="24"/>
          <w:szCs w:val="24"/>
          <w:lang w:val="ro-MD"/>
        </w:rPr>
        <w:t>din</w:t>
      </w:r>
      <w:r w:rsidRPr="00D44D91">
        <w:rPr>
          <w:spacing w:val="-2"/>
          <w:sz w:val="24"/>
          <w:szCs w:val="24"/>
          <w:lang w:val="ro-MD"/>
        </w:rPr>
        <w:t xml:space="preserve"> </w:t>
      </w:r>
    </w:p>
    <w:p w:rsidR="003D5182" w:rsidRPr="00D44D91" w:rsidRDefault="003D5182" w:rsidP="003D5182">
      <w:pPr>
        <w:jc w:val="right"/>
        <w:rPr>
          <w:sz w:val="24"/>
          <w:szCs w:val="24"/>
          <w:lang w:val="ro-MD"/>
        </w:rPr>
      </w:pPr>
    </w:p>
    <w:p w:rsidR="00D10CBF" w:rsidRPr="00D44D91" w:rsidRDefault="00D10CBF" w:rsidP="003D5182">
      <w:pPr>
        <w:jc w:val="right"/>
        <w:rPr>
          <w:sz w:val="24"/>
          <w:szCs w:val="24"/>
          <w:lang w:val="ro-MD"/>
        </w:rPr>
        <w:sectPr w:rsidR="00D10CBF" w:rsidRPr="00D44D91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908"/>
        <w:gridCol w:w="362"/>
        <w:gridCol w:w="1673"/>
        <w:gridCol w:w="2426"/>
        <w:gridCol w:w="1358"/>
        <w:gridCol w:w="2157"/>
      </w:tblGrid>
      <w:tr w:rsidR="003D5182" w:rsidRPr="00D44D91" w:rsidTr="00EA36CC">
        <w:trPr>
          <w:trHeight w:val="354"/>
        </w:trPr>
        <w:tc>
          <w:tcPr>
            <w:tcW w:w="2621" w:type="dxa"/>
            <w:gridSpan w:val="2"/>
          </w:tcPr>
          <w:p w:rsidR="003D5182" w:rsidRPr="00D44D91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Denumirea</w:t>
            </w:r>
            <w:r w:rsidRPr="00D44D91">
              <w:rPr>
                <w:spacing w:val="-4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:rsidR="003D5182" w:rsidRPr="00D44D91" w:rsidRDefault="00AA5436" w:rsidP="002305A4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bCs/>
                <w:sz w:val="24"/>
                <w:szCs w:val="24"/>
                <w:lang w:val="ro-MD"/>
              </w:rPr>
              <w:t xml:space="preserve">METODE ȘI INSTRUMENTE DE CERCETARE ȘTIINȚIFICĂ ÎN </w:t>
            </w:r>
            <w:r w:rsidR="00B22D37">
              <w:rPr>
                <w:b/>
                <w:bCs/>
                <w:sz w:val="24"/>
                <w:szCs w:val="24"/>
                <w:lang w:val="ro-MD"/>
              </w:rPr>
              <w:t xml:space="preserve">DOMENIUL </w:t>
            </w:r>
            <w:r w:rsidR="002305A4">
              <w:rPr>
                <w:b/>
                <w:bCs/>
                <w:sz w:val="24"/>
                <w:szCs w:val="24"/>
                <w:lang w:val="ro-MD"/>
              </w:rPr>
              <w:t>DREPTUL</w:t>
            </w:r>
            <w:r w:rsidR="00B22D37">
              <w:rPr>
                <w:b/>
                <w:bCs/>
                <w:sz w:val="24"/>
                <w:szCs w:val="24"/>
                <w:lang w:val="ro-MD"/>
              </w:rPr>
              <w:t>UI</w:t>
            </w:r>
            <w:r w:rsidR="002305A4">
              <w:rPr>
                <w:b/>
                <w:bCs/>
                <w:sz w:val="24"/>
                <w:szCs w:val="24"/>
                <w:lang w:val="ro-MD"/>
              </w:rPr>
              <w:t xml:space="preserve"> CONTRAVENȚIONAL</w:t>
            </w:r>
          </w:p>
        </w:tc>
      </w:tr>
      <w:tr w:rsidR="003D5182" w:rsidRPr="00D44D91" w:rsidTr="00EA36CC">
        <w:trPr>
          <w:trHeight w:val="314"/>
        </w:trPr>
        <w:tc>
          <w:tcPr>
            <w:tcW w:w="2621" w:type="dxa"/>
            <w:gridSpan w:val="2"/>
          </w:tcPr>
          <w:p w:rsidR="003D5182" w:rsidRPr="00D44D91" w:rsidRDefault="003D5182" w:rsidP="00EA36CC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Titularul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:rsidR="003D5182" w:rsidRDefault="00B01BCB" w:rsidP="00EA36CC">
            <w:pPr>
              <w:pStyle w:val="TableParagraph"/>
              <w:ind w:left="108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 xml:space="preserve">PANTEA Oleg, </w:t>
            </w:r>
            <w:r>
              <w:rPr>
                <w:i/>
                <w:sz w:val="24"/>
                <w:szCs w:val="24"/>
                <w:lang w:val="ro-MD"/>
              </w:rPr>
              <w:t xml:space="preserve">conferențiar </w:t>
            </w:r>
            <w:r w:rsidRPr="00B01BCB">
              <w:rPr>
                <w:i/>
                <w:sz w:val="24"/>
                <w:szCs w:val="24"/>
                <w:lang w:val="ro-MD"/>
              </w:rPr>
              <w:t>universitar, doctor în drept</w:t>
            </w:r>
          </w:p>
          <w:p w:rsidR="00B01BCB" w:rsidRPr="00D44D91" w:rsidRDefault="007E295E" w:rsidP="00B01BCB">
            <w:pPr>
              <w:pStyle w:val="TableParagraph"/>
              <w:ind w:left="108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>ERHAN</w:t>
            </w:r>
            <w:bookmarkStart w:id="0" w:name="_GoBack"/>
            <w:bookmarkEnd w:id="0"/>
            <w:r w:rsidR="00B01BCB">
              <w:rPr>
                <w:b/>
                <w:sz w:val="24"/>
                <w:szCs w:val="24"/>
                <w:lang w:val="ro-MD"/>
              </w:rPr>
              <w:t xml:space="preserve"> Ianuș, </w:t>
            </w:r>
            <w:r w:rsidR="00B01BCB">
              <w:rPr>
                <w:i/>
                <w:sz w:val="24"/>
                <w:szCs w:val="24"/>
                <w:lang w:val="ro-MD"/>
              </w:rPr>
              <w:t xml:space="preserve">conferențiar </w:t>
            </w:r>
            <w:r w:rsidR="00B01BCB" w:rsidRPr="00B01BCB">
              <w:rPr>
                <w:i/>
                <w:sz w:val="24"/>
                <w:szCs w:val="24"/>
                <w:lang w:val="ro-MD"/>
              </w:rPr>
              <w:t xml:space="preserve">universitar, </w:t>
            </w:r>
            <w:r w:rsidR="00B01BCB" w:rsidRPr="00B01BCB">
              <w:rPr>
                <w:i/>
                <w:sz w:val="24"/>
                <w:szCs w:val="24"/>
                <w:lang w:val="ro-MD"/>
              </w:rPr>
              <w:t>doctor în drept</w:t>
            </w:r>
          </w:p>
        </w:tc>
      </w:tr>
      <w:tr w:rsidR="003D5182" w:rsidRPr="00D44D91" w:rsidTr="00EA36CC">
        <w:trPr>
          <w:trHeight w:val="351"/>
        </w:trPr>
        <w:tc>
          <w:tcPr>
            <w:tcW w:w="10597" w:type="dxa"/>
            <w:gridSpan w:val="7"/>
          </w:tcPr>
          <w:p w:rsidR="001731C7" w:rsidRPr="001731C7" w:rsidRDefault="001731C7" w:rsidP="001731C7">
            <w:pPr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Ciclul III, Doctorat</w:t>
            </w:r>
          </w:p>
          <w:p w:rsidR="001731C7" w:rsidRPr="001731C7" w:rsidRDefault="001731C7" w:rsidP="001731C7">
            <w:pPr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552.07 Drept contravențional</w:t>
            </w:r>
          </w:p>
          <w:p w:rsidR="001731C7" w:rsidRDefault="001731C7" w:rsidP="001731C7">
            <w:pPr>
              <w:pStyle w:val="TableParagraph"/>
              <w:ind w:left="0"/>
              <w:rPr>
                <w:b/>
                <w:bCs/>
                <w:sz w:val="24"/>
                <w:szCs w:val="24"/>
                <w:lang w:val="ro-MD"/>
              </w:rPr>
            </w:pPr>
            <w:r w:rsidRPr="001731C7">
              <w:rPr>
                <w:b/>
                <w:bCs/>
                <w:sz w:val="24"/>
                <w:szCs w:val="24"/>
                <w:lang w:val="ro-MD"/>
              </w:rPr>
              <w:t>Anul de studii: Anul I, semestrul II</w:t>
            </w:r>
          </w:p>
          <w:p w:rsidR="003D5182" w:rsidRPr="00D44D91" w:rsidRDefault="00AA5436" w:rsidP="001731C7">
            <w:pPr>
              <w:pStyle w:val="TableParagraph"/>
              <w:ind w:left="0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bCs/>
                <w:sz w:val="24"/>
                <w:szCs w:val="24"/>
                <w:lang w:val="ro-MD"/>
              </w:rPr>
              <w:t xml:space="preserve">Codul disciplinei: </w:t>
            </w:r>
            <w:r w:rsidR="00832D52" w:rsidRPr="00832D52">
              <w:rPr>
                <w:b/>
                <w:bCs/>
                <w:sz w:val="24"/>
                <w:szCs w:val="24"/>
                <w:lang w:val="ro-MD"/>
              </w:rPr>
              <w:t>S.02.O.6</w:t>
            </w:r>
          </w:p>
        </w:tc>
      </w:tr>
      <w:tr w:rsidR="003D5182" w:rsidRPr="00D44D91" w:rsidTr="00EA36CC">
        <w:trPr>
          <w:trHeight w:val="253"/>
        </w:trPr>
        <w:tc>
          <w:tcPr>
            <w:tcW w:w="7082" w:type="dxa"/>
            <w:gridSpan w:val="5"/>
          </w:tcPr>
          <w:p w:rsidR="003D5182" w:rsidRPr="00D44D91" w:rsidRDefault="003D5182" w:rsidP="00492BE2">
            <w:pPr>
              <w:pStyle w:val="TableParagraph"/>
              <w:spacing w:line="225" w:lineRule="exact"/>
              <w:ind w:right="2886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Numărul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de</w:t>
            </w:r>
            <w:r w:rsidRPr="00D44D91">
              <w:rPr>
                <w:spacing w:val="-2"/>
                <w:sz w:val="24"/>
                <w:szCs w:val="24"/>
                <w:lang w:val="ro-MD"/>
              </w:rPr>
              <w:t xml:space="preserve"> </w:t>
            </w:r>
            <w:r w:rsidR="00396FD8" w:rsidRPr="00D44D91">
              <w:rPr>
                <w:spacing w:val="-2"/>
                <w:sz w:val="24"/>
                <w:szCs w:val="24"/>
                <w:lang w:val="ro-MD"/>
              </w:rPr>
              <w:t>o</w:t>
            </w:r>
            <w:r w:rsidRPr="00D44D91">
              <w:rPr>
                <w:sz w:val="24"/>
                <w:szCs w:val="24"/>
                <w:lang w:val="ro-MD"/>
              </w:rPr>
              <w:t>re</w:t>
            </w:r>
          </w:p>
        </w:tc>
        <w:tc>
          <w:tcPr>
            <w:tcW w:w="1358" w:type="dxa"/>
            <w:vMerge w:val="restart"/>
          </w:tcPr>
          <w:p w:rsidR="003D5182" w:rsidRPr="00D44D91" w:rsidRDefault="003D5182" w:rsidP="00A30C47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Nr de credite</w:t>
            </w:r>
          </w:p>
        </w:tc>
        <w:tc>
          <w:tcPr>
            <w:tcW w:w="2157" w:type="dxa"/>
            <w:vMerge w:val="restart"/>
          </w:tcPr>
          <w:p w:rsidR="003D5182" w:rsidRPr="00D44D91" w:rsidRDefault="003D5182" w:rsidP="00EA36CC">
            <w:pPr>
              <w:pStyle w:val="TableParagraph"/>
              <w:spacing w:line="225" w:lineRule="exact"/>
              <w:ind w:left="324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Forma</w:t>
            </w:r>
            <w:r w:rsidRPr="00D44D91">
              <w:rPr>
                <w:spacing w:val="-3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de</w:t>
            </w:r>
            <w:r w:rsidRPr="00D44D91">
              <w:rPr>
                <w:spacing w:val="-2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evaluare</w:t>
            </w:r>
          </w:p>
        </w:tc>
      </w:tr>
      <w:tr w:rsidR="003D5182" w:rsidRPr="00D44D91" w:rsidTr="00492BE2">
        <w:trPr>
          <w:trHeight w:val="251"/>
        </w:trPr>
        <w:tc>
          <w:tcPr>
            <w:tcW w:w="1713" w:type="dxa"/>
          </w:tcPr>
          <w:p w:rsidR="003D5182" w:rsidRPr="00D44D91" w:rsidRDefault="003D5182" w:rsidP="00492BE2">
            <w:pPr>
              <w:pStyle w:val="TableParagraph"/>
              <w:spacing w:line="225" w:lineRule="exact"/>
              <w:ind w:right="691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Total</w:t>
            </w:r>
          </w:p>
        </w:tc>
        <w:tc>
          <w:tcPr>
            <w:tcW w:w="1270" w:type="dxa"/>
            <w:gridSpan w:val="2"/>
          </w:tcPr>
          <w:p w:rsidR="003D5182" w:rsidRPr="00D44D91" w:rsidRDefault="003D5182" w:rsidP="00396FD8">
            <w:pPr>
              <w:pStyle w:val="TableParagraph"/>
              <w:spacing w:line="225" w:lineRule="exact"/>
              <w:ind w:left="19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673" w:type="dxa"/>
          </w:tcPr>
          <w:p w:rsidR="003D5182" w:rsidRPr="00D44D91" w:rsidRDefault="003D5182" w:rsidP="00A30C47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Seminare</w:t>
            </w:r>
          </w:p>
        </w:tc>
        <w:tc>
          <w:tcPr>
            <w:tcW w:w="2426" w:type="dxa"/>
          </w:tcPr>
          <w:p w:rsidR="003D5182" w:rsidRPr="00D44D91" w:rsidRDefault="003D5182" w:rsidP="00A30C47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Lucrul</w:t>
            </w:r>
            <w:r w:rsidRPr="00D44D91">
              <w:rPr>
                <w:spacing w:val="-5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:rsidR="003D5182" w:rsidRPr="00D44D91" w:rsidRDefault="003D5182" w:rsidP="00EA36CC">
            <w:pPr>
              <w:rPr>
                <w:sz w:val="24"/>
                <w:szCs w:val="24"/>
                <w:lang w:val="ro-MD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3D5182" w:rsidRPr="00D44D91" w:rsidRDefault="003D5182" w:rsidP="00EA36CC">
            <w:pPr>
              <w:rPr>
                <w:sz w:val="24"/>
                <w:szCs w:val="24"/>
                <w:lang w:val="ro-MD"/>
              </w:rPr>
            </w:pPr>
          </w:p>
        </w:tc>
      </w:tr>
      <w:tr w:rsidR="003D5182" w:rsidRPr="00D44D91" w:rsidTr="00492BE2">
        <w:trPr>
          <w:trHeight w:val="268"/>
        </w:trPr>
        <w:tc>
          <w:tcPr>
            <w:tcW w:w="1713" w:type="dxa"/>
          </w:tcPr>
          <w:p w:rsidR="003D5182" w:rsidRPr="00D44D91" w:rsidRDefault="003D5182" w:rsidP="00492BE2">
            <w:pPr>
              <w:pStyle w:val="TableParagraph"/>
              <w:spacing w:line="225" w:lineRule="exact"/>
              <w:ind w:right="688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180</w:t>
            </w:r>
          </w:p>
        </w:tc>
        <w:tc>
          <w:tcPr>
            <w:tcW w:w="1270" w:type="dxa"/>
            <w:gridSpan w:val="2"/>
          </w:tcPr>
          <w:p w:rsidR="003D5182" w:rsidRPr="00D44D91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1673" w:type="dxa"/>
          </w:tcPr>
          <w:p w:rsidR="003D5182" w:rsidRPr="00D44D91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4</w:t>
            </w:r>
          </w:p>
        </w:tc>
        <w:tc>
          <w:tcPr>
            <w:tcW w:w="2426" w:type="dxa"/>
          </w:tcPr>
          <w:p w:rsidR="003D5182" w:rsidRPr="00D44D91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1</w:t>
            </w:r>
            <w:r w:rsidR="008A2C6E" w:rsidRPr="00D44D91">
              <w:rPr>
                <w:sz w:val="24"/>
                <w:szCs w:val="24"/>
                <w:lang w:val="ro-MD"/>
              </w:rPr>
              <w:t>70</w:t>
            </w:r>
          </w:p>
        </w:tc>
        <w:tc>
          <w:tcPr>
            <w:tcW w:w="1358" w:type="dxa"/>
          </w:tcPr>
          <w:p w:rsidR="003D5182" w:rsidRPr="00D44D91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  <w:lang w:val="ro-MD"/>
              </w:rPr>
            </w:pPr>
            <w:r w:rsidRPr="00D44D91">
              <w:rPr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2157" w:type="dxa"/>
          </w:tcPr>
          <w:p w:rsidR="003D5182" w:rsidRPr="00D44D91" w:rsidRDefault="003D5182" w:rsidP="00396FD8">
            <w:pPr>
              <w:pStyle w:val="TableParagraph"/>
              <w:spacing w:line="225" w:lineRule="exact"/>
              <w:ind w:right="72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Examen</w:t>
            </w:r>
          </w:p>
        </w:tc>
      </w:tr>
      <w:tr w:rsidR="003D5182" w:rsidRPr="00D44D91" w:rsidTr="00492BE2">
        <w:trPr>
          <w:trHeight w:val="1154"/>
        </w:trPr>
        <w:tc>
          <w:tcPr>
            <w:tcW w:w="1713" w:type="dxa"/>
          </w:tcPr>
          <w:p w:rsidR="003D5182" w:rsidRPr="00D44D91" w:rsidRDefault="003D5182" w:rsidP="00EA36CC">
            <w:pPr>
              <w:pStyle w:val="TableParagraph"/>
              <w:spacing w:before="2" w:line="278" w:lineRule="auto"/>
              <w:ind w:left="107" w:right="235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t>Funda-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z w:val="24"/>
                <w:szCs w:val="24"/>
                <w:lang w:val="ro-MD"/>
              </w:rPr>
              <w:t>mentare</w:t>
            </w:r>
          </w:p>
        </w:tc>
        <w:tc>
          <w:tcPr>
            <w:tcW w:w="8884" w:type="dxa"/>
            <w:gridSpan w:val="6"/>
          </w:tcPr>
          <w:p w:rsidR="006A4FC0" w:rsidRPr="00D44D91" w:rsidRDefault="003D5182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Scopul disciplinei constă</w:t>
            </w:r>
            <w:r w:rsidR="00AF36FB" w:rsidRPr="00AF36FB">
              <w:rPr>
                <w:sz w:val="24"/>
                <w:szCs w:val="24"/>
                <w:lang w:val="ro-MD"/>
              </w:rPr>
              <w:t xml:space="preserve"> în formarea competențelor teoretice și practice necesare desfășurării activității de cercetare științifică în acest domeniu. Prin aprofundarea metodologiei cercetării juridice, a tehnicilor de analiză doctrinară și jurisprudențială, precum și a instrumentelor de investigare empirică, disciplina urmărește să dezvolte capacitatea studenților de a elabora lucrări științifice riguroase, de a formula ipoteze relevante și de a propune soluții argumentate privind problematica contravenționalității într-un context legislativ și social în continuă schimbare.</w:t>
            </w:r>
          </w:p>
          <w:p w:rsidR="003D5182" w:rsidRPr="00D44D91" w:rsidRDefault="002A7986" w:rsidP="006A4FC0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MD" w:eastAsia="ru-RU"/>
              </w:rPr>
            </w:pPr>
            <w:r w:rsidRPr="00D44D91">
              <w:rPr>
                <w:sz w:val="24"/>
                <w:szCs w:val="24"/>
                <w:lang w:val="ro-MD"/>
              </w:rPr>
              <w:t xml:space="preserve"> </w:t>
            </w:r>
          </w:p>
        </w:tc>
      </w:tr>
      <w:tr w:rsidR="00F52D27" w:rsidRPr="00D44D91" w:rsidTr="00492BE2">
        <w:trPr>
          <w:trHeight w:val="1201"/>
        </w:trPr>
        <w:tc>
          <w:tcPr>
            <w:tcW w:w="1713" w:type="dxa"/>
          </w:tcPr>
          <w:p w:rsidR="00F52D27" w:rsidRPr="00D44D91" w:rsidRDefault="00F52D27" w:rsidP="00F52D27">
            <w:pPr>
              <w:pStyle w:val="TableParagraph"/>
              <w:spacing w:line="276" w:lineRule="auto"/>
              <w:ind w:left="107" w:right="242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t>Compe-</w:t>
            </w:r>
            <w:r w:rsidRPr="00D44D91">
              <w:rPr>
                <w:b/>
                <w:spacing w:val="-47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z w:val="24"/>
                <w:szCs w:val="24"/>
                <w:lang w:val="ro-MD"/>
              </w:rPr>
              <w:t>tenţele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pacing w:val="-1"/>
                <w:sz w:val="24"/>
                <w:szCs w:val="24"/>
                <w:lang w:val="ro-MD"/>
              </w:rPr>
              <w:t>obţinute</w:t>
            </w:r>
          </w:p>
        </w:tc>
        <w:tc>
          <w:tcPr>
            <w:tcW w:w="8884" w:type="dxa"/>
            <w:gridSpan w:val="6"/>
          </w:tcPr>
          <w:p w:rsidR="00E31E85" w:rsidRPr="00D44D91" w:rsidRDefault="00E31E85" w:rsidP="001D7A96">
            <w:pPr>
              <w:tabs>
                <w:tab w:val="left" w:pos="284"/>
                <w:tab w:val="left" w:pos="426"/>
                <w:tab w:val="left" w:pos="993"/>
              </w:tabs>
              <w:ind w:right="221"/>
              <w:jc w:val="both"/>
              <w:rPr>
                <w:spacing w:val="1"/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>CP</w:t>
            </w:r>
            <w:r w:rsidRPr="00D44D91">
              <w:rPr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sz w:val="24"/>
                <w:szCs w:val="24"/>
                <w:lang w:val="ro-MD"/>
              </w:rPr>
              <w:t>1.</w:t>
            </w:r>
            <w:r w:rsidRPr="00D44D91">
              <w:rPr>
                <w:spacing w:val="1"/>
                <w:sz w:val="24"/>
                <w:szCs w:val="24"/>
                <w:lang w:val="ro-MD"/>
              </w:rPr>
              <w:t xml:space="preserve"> Cunoașterea avansată a conceptelor, teoriilor, principiilor și metode</w:t>
            </w:r>
            <w:r w:rsidR="001D7A96">
              <w:rPr>
                <w:spacing w:val="1"/>
                <w:sz w:val="24"/>
                <w:szCs w:val="24"/>
                <w:lang w:val="ro-MD"/>
              </w:rPr>
              <w:t>lor de cercetare științifică în domeniul dreptului contravențional</w:t>
            </w:r>
            <w:r w:rsidRPr="00D44D91">
              <w:rPr>
                <w:spacing w:val="1"/>
                <w:sz w:val="24"/>
                <w:szCs w:val="24"/>
                <w:lang w:val="ro-MD"/>
              </w:rPr>
              <w:t>;</w:t>
            </w:r>
          </w:p>
          <w:p w:rsidR="00E31E85" w:rsidRPr="00D44D91" w:rsidRDefault="00E31E85" w:rsidP="001D7A96">
            <w:pPr>
              <w:widowControl/>
              <w:tabs>
                <w:tab w:val="left" w:pos="284"/>
                <w:tab w:val="left" w:pos="426"/>
                <w:tab w:val="left" w:pos="993"/>
              </w:tabs>
              <w:autoSpaceDE/>
              <w:autoSpaceDN/>
              <w:ind w:right="221"/>
              <w:jc w:val="both"/>
              <w:rPr>
                <w:sz w:val="24"/>
                <w:szCs w:val="24"/>
                <w:lang w:val="ro-MD" w:eastAsia="ru-RU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 xml:space="preserve">CP 2. Conceptualizarea cadrului teoretico-metodologic specific domeniului </w:t>
            </w:r>
            <w:r w:rsidR="001D7A96">
              <w:rPr>
                <w:sz w:val="24"/>
                <w:szCs w:val="24"/>
                <w:lang w:val="ro-MD" w:eastAsia="ru-RU"/>
              </w:rPr>
              <w:t>dreptului contravențional</w:t>
            </w:r>
            <w:r w:rsidRPr="00D44D91">
              <w:rPr>
                <w:sz w:val="24"/>
                <w:szCs w:val="24"/>
                <w:lang w:val="ro-MD" w:eastAsia="ru-RU"/>
              </w:rPr>
              <w:t>;</w:t>
            </w:r>
          </w:p>
          <w:p w:rsidR="00E31E85" w:rsidRPr="00D44D91" w:rsidRDefault="00E31E85" w:rsidP="001D7A96">
            <w:pPr>
              <w:widowControl/>
              <w:tabs>
                <w:tab w:val="left" w:pos="284"/>
                <w:tab w:val="left" w:pos="426"/>
                <w:tab w:val="left" w:pos="993"/>
              </w:tabs>
              <w:autoSpaceDE/>
              <w:autoSpaceDN/>
              <w:ind w:right="221"/>
              <w:jc w:val="both"/>
              <w:rPr>
                <w:sz w:val="24"/>
                <w:szCs w:val="24"/>
                <w:lang w:val="ro-MD" w:eastAsia="ru-RU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 xml:space="preserve">CP 3. Utilizarea unui arsenal metodologic adecvat, diversificat și avansat în </w:t>
            </w:r>
            <w:r w:rsidR="00442717" w:rsidRPr="00D44D91">
              <w:rPr>
                <w:sz w:val="24"/>
                <w:szCs w:val="24"/>
                <w:lang w:val="ro-MD" w:eastAsia="ru-RU"/>
              </w:rPr>
              <w:t xml:space="preserve">cercetările din </w:t>
            </w:r>
            <w:r w:rsidR="001D7A96">
              <w:rPr>
                <w:sz w:val="24"/>
                <w:szCs w:val="24"/>
                <w:lang w:val="ro-MD" w:eastAsia="ru-RU"/>
              </w:rPr>
              <w:t>domeniul dreptului contravențional</w:t>
            </w:r>
            <w:r w:rsidRPr="00D44D91">
              <w:rPr>
                <w:sz w:val="24"/>
                <w:szCs w:val="24"/>
                <w:lang w:val="ro-MD" w:eastAsia="ru-RU"/>
              </w:rPr>
              <w:t>;</w:t>
            </w:r>
          </w:p>
          <w:p w:rsidR="00F52D27" w:rsidRPr="00D44D91" w:rsidRDefault="00E31E85" w:rsidP="001D7A96">
            <w:pPr>
              <w:jc w:val="both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 w:eastAsia="ru-RU"/>
              </w:rPr>
              <w:t>CP 4. Evaluarea perspectivelor deschise oferite de orientările metodologice contemporane din perspectiva eficienței, calității, utilității cercetării științifice.</w:t>
            </w:r>
          </w:p>
        </w:tc>
      </w:tr>
      <w:tr w:rsidR="003D5182" w:rsidRPr="00D44D91" w:rsidTr="00492BE2">
        <w:trPr>
          <w:trHeight w:val="1075"/>
        </w:trPr>
        <w:tc>
          <w:tcPr>
            <w:tcW w:w="1713" w:type="dxa"/>
          </w:tcPr>
          <w:p w:rsidR="003D5182" w:rsidRPr="00D44D91" w:rsidRDefault="009F6162" w:rsidP="00EA36CC">
            <w:pPr>
              <w:pStyle w:val="TableParagraph"/>
              <w:spacing w:line="278" w:lineRule="auto"/>
              <w:ind w:left="107" w:right="90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>Conţi</w:t>
            </w:r>
            <w:r w:rsidR="003D5182" w:rsidRPr="00D44D91">
              <w:rPr>
                <w:b/>
                <w:sz w:val="24"/>
                <w:szCs w:val="24"/>
                <w:lang w:val="ro-MD"/>
              </w:rPr>
              <w:t>nutul</w:t>
            </w:r>
            <w:r w:rsidR="003D5182"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="003D5182" w:rsidRPr="00D44D91">
              <w:rPr>
                <w:b/>
                <w:spacing w:val="-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8884" w:type="dxa"/>
            <w:gridSpan w:val="6"/>
          </w:tcPr>
          <w:p w:rsidR="009F6162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Bazele teoretico-metodologice ale cercetării științifice</w:t>
            </w:r>
          </w:p>
          <w:p w:rsidR="009F6162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Metodologia cercetării juridice</w:t>
            </w:r>
          </w:p>
          <w:p w:rsidR="00960C3C" w:rsidRPr="00D44D91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Instrumente de cercetare în domeniul contravențional</w:t>
            </w:r>
          </w:p>
          <w:p w:rsidR="009F6162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Etapele cercetării științifice</w:t>
            </w:r>
          </w:p>
          <w:p w:rsidR="009F6162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Etica cercetării științifice în domeniul juridic</w:t>
            </w:r>
          </w:p>
          <w:p w:rsidR="009F6162" w:rsidRDefault="009F6162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9F6162">
              <w:rPr>
                <w:sz w:val="24"/>
                <w:szCs w:val="24"/>
                <w:lang w:val="ro-MD"/>
              </w:rPr>
              <w:t>Aplicații practice</w:t>
            </w:r>
          </w:p>
          <w:p w:rsidR="003D5182" w:rsidRPr="009F6162" w:rsidRDefault="002F027F" w:rsidP="009F6162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right="79"/>
              <w:rPr>
                <w:sz w:val="24"/>
                <w:szCs w:val="24"/>
                <w:lang w:val="ro-MD"/>
              </w:rPr>
            </w:pPr>
            <w:r w:rsidRPr="00D44D91">
              <w:rPr>
                <w:sz w:val="24"/>
                <w:szCs w:val="24"/>
                <w:lang w:val="ro-MD"/>
              </w:rPr>
              <w:t xml:space="preserve">Perspective deschise în cercetarea din </w:t>
            </w:r>
            <w:r w:rsidR="009F6162">
              <w:rPr>
                <w:sz w:val="24"/>
                <w:szCs w:val="24"/>
                <w:lang w:val="ro-MD"/>
              </w:rPr>
              <w:t>domeniul dreptului contravențional</w:t>
            </w:r>
          </w:p>
        </w:tc>
      </w:tr>
      <w:tr w:rsidR="00D10CBF" w:rsidRPr="00D44D91" w:rsidTr="00492BE2">
        <w:trPr>
          <w:trHeight w:val="553"/>
        </w:trPr>
        <w:tc>
          <w:tcPr>
            <w:tcW w:w="1713" w:type="dxa"/>
          </w:tcPr>
          <w:p w:rsidR="003D5182" w:rsidRPr="00D44D91" w:rsidRDefault="003D5182" w:rsidP="00F623F1">
            <w:pPr>
              <w:pStyle w:val="TableParagraph"/>
              <w:spacing w:line="278" w:lineRule="auto"/>
              <w:ind w:left="107" w:right="142"/>
              <w:rPr>
                <w:b/>
                <w:sz w:val="24"/>
                <w:szCs w:val="24"/>
                <w:lang w:val="ro-MD"/>
              </w:rPr>
            </w:pPr>
            <w:r w:rsidRPr="00D44D91">
              <w:rPr>
                <w:b/>
                <w:sz w:val="24"/>
                <w:szCs w:val="24"/>
                <w:lang w:val="ro-MD"/>
              </w:rPr>
              <w:t>Bibliografia</w:t>
            </w:r>
            <w:r w:rsidRPr="00D44D91">
              <w:rPr>
                <w:b/>
                <w:spacing w:val="1"/>
                <w:sz w:val="24"/>
                <w:szCs w:val="24"/>
                <w:lang w:val="ro-MD"/>
              </w:rPr>
              <w:t xml:space="preserve"> </w:t>
            </w:r>
            <w:r w:rsidRPr="00D44D91">
              <w:rPr>
                <w:b/>
                <w:spacing w:val="-1"/>
                <w:sz w:val="24"/>
                <w:szCs w:val="24"/>
                <w:lang w:val="ro-MD"/>
              </w:rPr>
              <w:t>minimală</w:t>
            </w:r>
          </w:p>
        </w:tc>
        <w:tc>
          <w:tcPr>
            <w:tcW w:w="8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F1" w:rsidRPr="00F623F1" w:rsidRDefault="00F623F1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Aramă, E., Ciobanu, R. Metodologia dreptului. Sinteze pentru seminar. Chișinău: CEP USM, 2011.</w:t>
            </w:r>
          </w:p>
          <w:p w:rsidR="00F623F1" w:rsidRPr="00F623F1" w:rsidRDefault="00F623F1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Mihăilescu, M.-E. Sancțiunile contravenționale. Aspecte de drept material în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dreptul românesc și comparat. București: Hamangiu, 2013.</w:t>
            </w:r>
          </w:p>
          <w:p w:rsidR="00A066B6" w:rsidRPr="00F623F1" w:rsidRDefault="00D3339F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H</w:t>
            </w:r>
            <w:r w:rsidR="00F623F1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uma</w:t>
            </w: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, I. Cunoaștere și interpretare în drept. București: Editura Academiei Române, 2005.</w:t>
            </w:r>
          </w:p>
          <w:p w:rsidR="00A066B6" w:rsidRPr="00F623F1" w:rsidRDefault="00D3339F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M</w:t>
            </w:r>
            <w:r w:rsidR="00F623F1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ihai</w:t>
            </w: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, Gh. Inevitabilul drept. Bucureşti: Lumina Lex, 2002</w:t>
            </w:r>
          </w:p>
          <w:p w:rsidR="00A066B6" w:rsidRPr="00F623F1" w:rsidRDefault="00D3339F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N</w:t>
            </w:r>
            <w:r w:rsidR="00F623F1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icolescu</w:t>
            </w: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, B. Transdisciplinaritate - Manifest. Iași: Polirom, 1999</w:t>
            </w:r>
          </w:p>
          <w:p w:rsidR="00A066B6" w:rsidRPr="00F623F1" w:rsidRDefault="00D3339F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P</w:t>
            </w:r>
            <w:r w:rsidR="00F623F1"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ârvu</w:t>
            </w:r>
            <w:r w:rsidRPr="00F623F1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, I. Premise pentru o perspectivă interdisciplinară în teoria ştiinţei. În: Interdisciplinaritatea în ştiinţa contemporana. Bucureşti: Editura Politică,1986</w:t>
            </w:r>
            <w:r w:rsidR="009154ED">
              <w:rPr>
                <w:rFonts w:ascii="Times New Roman" w:eastAsia="Liberation Sans" w:hAnsi="Times New Roman" w:cs="Times New Roman"/>
                <w:kern w:val="2"/>
                <w:sz w:val="24"/>
                <w:szCs w:val="24"/>
                <w:lang w:val="ro-MD" w:eastAsia="hi-IN" w:bidi="hi-IN"/>
              </w:rPr>
              <w:t>.</w:t>
            </w:r>
          </w:p>
          <w:p w:rsidR="00A066B6" w:rsidRPr="00F623F1" w:rsidRDefault="00F623F1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Popa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N., D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ogaru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I., D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ănișor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G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., D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ănișor</w:t>
            </w:r>
            <w:r w:rsidR="00D3339F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D.C. Filosofia dreptului. Marile curente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 București: All Beck, 2000.</w:t>
            </w:r>
          </w:p>
          <w:p w:rsidR="00D3339F" w:rsidRPr="00F623F1" w:rsidRDefault="00D3339F" w:rsidP="00F623F1">
            <w:pPr>
              <w:pStyle w:val="ListParagraph"/>
              <w:keepNext/>
              <w:numPr>
                <w:ilvl w:val="0"/>
                <w:numId w:val="8"/>
              </w:numPr>
              <w:spacing w:after="0" w:line="240" w:lineRule="auto"/>
              <w:ind w:left="282" w:right="94" w:hanging="282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opescu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S., I</w:t>
            </w:r>
            <w:r w:rsidR="00F623F1"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liescu</w:t>
            </w:r>
            <w:r w:rsidRPr="00F623F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D. Probleme actuale ale metodologiei juridice. București: Editura Științifică și Enciclopedică, 1979.</w:t>
            </w:r>
          </w:p>
        </w:tc>
      </w:tr>
    </w:tbl>
    <w:p w:rsidR="003D5182" w:rsidRPr="00D44D91" w:rsidRDefault="003D5182" w:rsidP="003D5182">
      <w:pPr>
        <w:rPr>
          <w:sz w:val="24"/>
          <w:szCs w:val="24"/>
          <w:lang w:val="ro-MD"/>
        </w:rPr>
      </w:pPr>
    </w:p>
    <w:p w:rsidR="00572B09" w:rsidRPr="00D44D91" w:rsidRDefault="00572B09">
      <w:pPr>
        <w:rPr>
          <w:sz w:val="24"/>
          <w:szCs w:val="24"/>
          <w:lang w:val="ro-MD"/>
        </w:rPr>
      </w:pPr>
    </w:p>
    <w:sectPr w:rsidR="00572B09" w:rsidRPr="00D44D91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33A324BB"/>
    <w:multiLevelType w:val="hybridMultilevel"/>
    <w:tmpl w:val="CBC03C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5" w15:restartNumberingAfterBreak="0">
    <w:nsid w:val="64AF5DEB"/>
    <w:multiLevelType w:val="hybridMultilevel"/>
    <w:tmpl w:val="B4AA6C56"/>
    <w:lvl w:ilvl="0" w:tplc="CBDE95C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7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A"/>
    <w:rsid w:val="0000350F"/>
    <w:rsid w:val="000752C0"/>
    <w:rsid w:val="000D226C"/>
    <w:rsid w:val="0010765C"/>
    <w:rsid w:val="001448BD"/>
    <w:rsid w:val="001731C7"/>
    <w:rsid w:val="001804DD"/>
    <w:rsid w:val="001D7A96"/>
    <w:rsid w:val="002305A4"/>
    <w:rsid w:val="00256348"/>
    <w:rsid w:val="002A7986"/>
    <w:rsid w:val="002F027F"/>
    <w:rsid w:val="00365C4B"/>
    <w:rsid w:val="00372BA1"/>
    <w:rsid w:val="0037408E"/>
    <w:rsid w:val="00396FD8"/>
    <w:rsid w:val="003D27A6"/>
    <w:rsid w:val="003D5182"/>
    <w:rsid w:val="003F5653"/>
    <w:rsid w:val="00405517"/>
    <w:rsid w:val="00442717"/>
    <w:rsid w:val="00492BE2"/>
    <w:rsid w:val="004A3515"/>
    <w:rsid w:val="004E459A"/>
    <w:rsid w:val="00523FBB"/>
    <w:rsid w:val="00526643"/>
    <w:rsid w:val="00534852"/>
    <w:rsid w:val="005565A4"/>
    <w:rsid w:val="00572B09"/>
    <w:rsid w:val="006A4FC0"/>
    <w:rsid w:val="00791522"/>
    <w:rsid w:val="007E295E"/>
    <w:rsid w:val="00832D52"/>
    <w:rsid w:val="00847781"/>
    <w:rsid w:val="008A2C6E"/>
    <w:rsid w:val="008D4FF8"/>
    <w:rsid w:val="009154ED"/>
    <w:rsid w:val="00960C3C"/>
    <w:rsid w:val="00974373"/>
    <w:rsid w:val="009901C6"/>
    <w:rsid w:val="009F6162"/>
    <w:rsid w:val="00A066B6"/>
    <w:rsid w:val="00A30C47"/>
    <w:rsid w:val="00AA5436"/>
    <w:rsid w:val="00AB16A8"/>
    <w:rsid w:val="00AF36FB"/>
    <w:rsid w:val="00B01BCB"/>
    <w:rsid w:val="00B22D37"/>
    <w:rsid w:val="00B3731D"/>
    <w:rsid w:val="00B40597"/>
    <w:rsid w:val="00B86098"/>
    <w:rsid w:val="00B93726"/>
    <w:rsid w:val="00C949AA"/>
    <w:rsid w:val="00CB22E3"/>
    <w:rsid w:val="00CE3AE0"/>
    <w:rsid w:val="00D10CBF"/>
    <w:rsid w:val="00D3339F"/>
    <w:rsid w:val="00D44D91"/>
    <w:rsid w:val="00E31E85"/>
    <w:rsid w:val="00EB7C38"/>
    <w:rsid w:val="00F14213"/>
    <w:rsid w:val="00F52D27"/>
    <w:rsid w:val="00F6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D90D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18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D5182"/>
    <w:pPr>
      <w:ind w:left="426"/>
    </w:pPr>
  </w:style>
  <w:style w:type="character" w:styleId="Hyperlink">
    <w:name w:val="Hyperlink"/>
    <w:rsid w:val="003D51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Emphasis">
    <w:name w:val="Emphasis"/>
    <w:basedOn w:val="DefaultParagraphFont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DefaultParagraphFont"/>
    <w:rsid w:val="0025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Nina Ghilimutdinov</cp:lastModifiedBy>
  <cp:revision>4</cp:revision>
  <dcterms:created xsi:type="dcterms:W3CDTF">2025-05-30T08:19:00Z</dcterms:created>
  <dcterms:modified xsi:type="dcterms:W3CDTF">2025-05-30T08:48:00Z</dcterms:modified>
</cp:coreProperties>
</file>