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45" w:rsidRPr="00B340AB" w:rsidRDefault="00FE4345" w:rsidP="00FE4345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FE4345" w:rsidRPr="0095595B" w:rsidRDefault="00FE4345" w:rsidP="00FE4345">
      <w:pPr>
        <w:pStyle w:val="BodyText"/>
        <w:spacing w:before="68"/>
        <w:ind w:left="1169" w:right="267"/>
        <w:jc w:val="right"/>
        <w:rPr>
          <w:b w:val="0"/>
          <w:spacing w:val="-47"/>
          <w:sz w:val="24"/>
          <w:szCs w:val="24"/>
        </w:rPr>
      </w:pPr>
      <w:r w:rsidRPr="0095595B">
        <w:rPr>
          <w:sz w:val="24"/>
          <w:szCs w:val="24"/>
        </w:rPr>
        <w:t>Aprobat</w:t>
      </w:r>
      <w:r w:rsidRPr="0095595B">
        <w:rPr>
          <w:b w:val="0"/>
          <w:sz w:val="24"/>
          <w:szCs w:val="24"/>
        </w:rPr>
        <w:t>:</w:t>
      </w:r>
      <w:r w:rsidRPr="0095595B">
        <w:rPr>
          <w:b w:val="0"/>
          <w:spacing w:val="-47"/>
          <w:sz w:val="24"/>
          <w:szCs w:val="24"/>
        </w:rPr>
        <w:t xml:space="preserve">  </w:t>
      </w:r>
    </w:p>
    <w:p w:rsidR="00FE4345" w:rsidRPr="001D3F69" w:rsidRDefault="00FE4345" w:rsidP="00FE4345">
      <w:pPr>
        <w:pStyle w:val="BodyText"/>
        <w:spacing w:before="68"/>
        <w:ind w:left="1169" w:right="267"/>
        <w:jc w:val="right"/>
        <w:rPr>
          <w:spacing w:val="1"/>
          <w:sz w:val="22"/>
          <w:szCs w:val="24"/>
        </w:rPr>
      </w:pPr>
      <w:r w:rsidRPr="001D3F69">
        <w:rPr>
          <w:sz w:val="22"/>
          <w:szCs w:val="24"/>
        </w:rPr>
        <w:t>Consiliul</w:t>
      </w:r>
      <w:r w:rsidRPr="001D3F69">
        <w:rPr>
          <w:spacing w:val="6"/>
          <w:sz w:val="22"/>
          <w:szCs w:val="24"/>
        </w:rPr>
        <w:t xml:space="preserve"> </w:t>
      </w:r>
      <w:r w:rsidRPr="001D3F69">
        <w:rPr>
          <w:sz w:val="22"/>
          <w:szCs w:val="24"/>
        </w:rPr>
        <w:t>Științific al USM</w:t>
      </w:r>
      <w:r w:rsidRPr="001D3F69">
        <w:rPr>
          <w:spacing w:val="1"/>
          <w:sz w:val="22"/>
          <w:szCs w:val="24"/>
        </w:rPr>
        <w:t xml:space="preserve"> </w:t>
      </w:r>
    </w:p>
    <w:p w:rsidR="00FE4345" w:rsidRPr="001D3F69" w:rsidRDefault="00FE4345" w:rsidP="00FE4345">
      <w:pPr>
        <w:pStyle w:val="BodyText"/>
        <w:spacing w:before="68"/>
        <w:ind w:left="1169" w:right="267"/>
        <w:jc w:val="right"/>
        <w:rPr>
          <w:sz w:val="22"/>
          <w:szCs w:val="24"/>
        </w:rPr>
      </w:pPr>
      <w:r w:rsidRPr="001D3F69">
        <w:rPr>
          <w:sz w:val="22"/>
          <w:szCs w:val="24"/>
        </w:rPr>
        <w:t>Proces</w:t>
      </w:r>
      <w:r w:rsidRPr="001D3F69">
        <w:rPr>
          <w:spacing w:val="-3"/>
          <w:sz w:val="22"/>
          <w:szCs w:val="24"/>
        </w:rPr>
        <w:t xml:space="preserve"> </w:t>
      </w:r>
      <w:r w:rsidRPr="001D3F69">
        <w:rPr>
          <w:sz w:val="22"/>
          <w:szCs w:val="24"/>
        </w:rPr>
        <w:t>verbal</w:t>
      </w:r>
      <w:r w:rsidRPr="001D3F69">
        <w:rPr>
          <w:spacing w:val="-3"/>
          <w:sz w:val="22"/>
          <w:szCs w:val="24"/>
        </w:rPr>
        <w:t xml:space="preserve"> </w:t>
      </w:r>
      <w:r w:rsidRPr="001D3F69">
        <w:rPr>
          <w:sz w:val="22"/>
          <w:szCs w:val="24"/>
        </w:rPr>
        <w:t>nr.</w:t>
      </w:r>
      <w:r w:rsidRPr="001D3F69">
        <w:rPr>
          <w:spacing w:val="1"/>
          <w:sz w:val="22"/>
          <w:szCs w:val="24"/>
        </w:rPr>
        <w:t xml:space="preserve"> </w:t>
      </w:r>
      <w:r w:rsidR="001D3F69" w:rsidRPr="001D3F69">
        <w:rPr>
          <w:sz w:val="22"/>
          <w:szCs w:val="24"/>
        </w:rPr>
        <w:t>1 din 26.10.2021</w:t>
      </w:r>
    </w:p>
    <w:p w:rsidR="00FE4345" w:rsidRDefault="00FE4345" w:rsidP="00FE4345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FE4345" w:rsidRDefault="00FE4345" w:rsidP="00FE4345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92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93"/>
        <w:gridCol w:w="554"/>
        <w:gridCol w:w="1431"/>
        <w:gridCol w:w="2078"/>
        <w:gridCol w:w="1162"/>
        <w:gridCol w:w="2004"/>
      </w:tblGrid>
      <w:tr w:rsidR="00FE4345" w:rsidRPr="00612C9E" w:rsidTr="00FE4345">
        <w:trPr>
          <w:trHeight w:val="400"/>
        </w:trPr>
        <w:tc>
          <w:tcPr>
            <w:tcW w:w="2694" w:type="dxa"/>
            <w:gridSpan w:val="2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7229" w:type="dxa"/>
            <w:gridSpan w:val="5"/>
          </w:tcPr>
          <w:p w:rsidR="00FE4345" w:rsidRPr="00FB7AEA" w:rsidRDefault="00FB7AEA" w:rsidP="005A74EC">
            <w:pPr>
              <w:widowControl/>
              <w:autoSpaceDE/>
              <w:autoSpaceDN/>
              <w:jc w:val="center"/>
              <w:rPr>
                <w:b/>
                <w:lang w:val="ro-RO"/>
              </w:rPr>
            </w:pPr>
            <w:r w:rsidRPr="00FB7AEA">
              <w:rPr>
                <w:b/>
                <w:bCs/>
                <w:lang w:val="ro-RO"/>
              </w:rPr>
              <w:t>Locul și rolul dreptului administrativ în asigurarea eficienței puterii executive în general și administrației publice în special</w:t>
            </w:r>
          </w:p>
        </w:tc>
      </w:tr>
      <w:tr w:rsidR="00FE4345" w:rsidRPr="00612C9E" w:rsidTr="00FE4345">
        <w:trPr>
          <w:trHeight w:val="355"/>
        </w:trPr>
        <w:tc>
          <w:tcPr>
            <w:tcW w:w="2694" w:type="dxa"/>
            <w:gridSpan w:val="2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7229" w:type="dxa"/>
            <w:gridSpan w:val="5"/>
          </w:tcPr>
          <w:p w:rsidR="001D3F69" w:rsidRPr="001D3F69" w:rsidRDefault="001D3F69" w:rsidP="001D3F69">
            <w:pPr>
              <w:pStyle w:val="TableParagraph"/>
              <w:ind w:left="0"/>
              <w:rPr>
                <w:sz w:val="24"/>
                <w:szCs w:val="24"/>
              </w:rPr>
            </w:pPr>
            <w:r w:rsidRPr="001D3F69">
              <w:rPr>
                <w:b/>
                <w:sz w:val="24"/>
                <w:szCs w:val="24"/>
              </w:rPr>
              <w:t>Arseni Alexandru,</w:t>
            </w:r>
            <w:r w:rsidRPr="001D3F69">
              <w:rPr>
                <w:sz w:val="24"/>
                <w:szCs w:val="24"/>
              </w:rPr>
              <w:t xml:space="preserve"> dr. hab., prof. univ.</w:t>
            </w:r>
          </w:p>
          <w:p w:rsidR="001D3F69" w:rsidRPr="001D3F69" w:rsidRDefault="001D3F69" w:rsidP="001D3F69">
            <w:pPr>
              <w:rPr>
                <w:lang w:val="ro-RO"/>
              </w:rPr>
            </w:pPr>
            <w:r w:rsidRPr="001D3F69">
              <w:rPr>
                <w:b/>
                <w:lang w:val="ro-RO"/>
              </w:rPr>
              <w:t>Guceac Ion</w:t>
            </w:r>
            <w:r w:rsidRPr="001D3F69">
              <w:rPr>
                <w:lang w:val="ro-RO"/>
              </w:rPr>
              <w:t>, dr. hab., prof. univ.</w:t>
            </w:r>
          </w:p>
          <w:p w:rsidR="001D3F69" w:rsidRDefault="001D3F69" w:rsidP="001D3F69">
            <w:r w:rsidRPr="00101FB2">
              <w:rPr>
                <w:b/>
              </w:rPr>
              <w:t>Slusarenco Svetlana</w:t>
            </w:r>
            <w:r>
              <w:t>, dr., conf.</w:t>
            </w:r>
            <w:r w:rsidRPr="001D3F69">
              <w:rPr>
                <w:lang w:val="ro-RO"/>
              </w:rPr>
              <w:t xml:space="preserve"> univ.</w:t>
            </w:r>
          </w:p>
          <w:p w:rsidR="001D3F69" w:rsidRDefault="001D3F69" w:rsidP="001D3F69">
            <w:r w:rsidRPr="00101FB2">
              <w:rPr>
                <w:b/>
              </w:rPr>
              <w:t>Cârnaț Teodor</w:t>
            </w:r>
            <w:r>
              <w:t>, dr. hab., prof.univ.</w:t>
            </w:r>
          </w:p>
          <w:p w:rsidR="001D3F69" w:rsidRDefault="001D3F69" w:rsidP="001D3F69">
            <w:r w:rsidRPr="00101FB2">
              <w:rPr>
                <w:b/>
              </w:rPr>
              <w:t>Pantea Oleg</w:t>
            </w:r>
            <w:r>
              <w:t>, dr., conf. univ.</w:t>
            </w:r>
          </w:p>
          <w:p w:rsidR="00FE4345" w:rsidRPr="00612C9E" w:rsidRDefault="001D3F69" w:rsidP="001D3F69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101FB2">
              <w:rPr>
                <w:b/>
              </w:rPr>
              <w:t>Dorul Olga</w:t>
            </w:r>
            <w:r>
              <w:t>, dr., conf. univ.</w:t>
            </w:r>
          </w:p>
        </w:tc>
      </w:tr>
      <w:tr w:rsidR="00FE4345" w:rsidRPr="00A6081F" w:rsidTr="00FE4345">
        <w:trPr>
          <w:trHeight w:val="397"/>
        </w:trPr>
        <w:tc>
          <w:tcPr>
            <w:tcW w:w="9923" w:type="dxa"/>
            <w:gridSpan w:val="7"/>
          </w:tcPr>
          <w:p w:rsidR="00FE4345" w:rsidRPr="00B340AB" w:rsidRDefault="00FE4345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FE4345" w:rsidRDefault="00FE4345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Pr="00282680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552 Drept public</w:t>
            </w:r>
          </w:p>
          <w:p w:rsidR="001D3F69" w:rsidRDefault="001D3F69" w:rsidP="001D3F69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552.01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Drept constituțional</w:t>
            </w:r>
          </w:p>
          <w:p w:rsidR="001D3F69" w:rsidRPr="00683226" w:rsidRDefault="001D3F69" w:rsidP="001D3F69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552.02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Drept administrativ</w:t>
            </w:r>
          </w:p>
          <w:p w:rsidR="001D3F69" w:rsidRDefault="001D3F69" w:rsidP="001D3F69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552.07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683226">
              <w:rPr>
                <w:rFonts w:eastAsia="Calibri"/>
                <w:bCs/>
                <w:noProof/>
                <w:color w:val="000000" w:themeColor="text1"/>
                <w:lang w:val="ro-RO"/>
              </w:rPr>
              <w:t>Drept contravenţional</w:t>
            </w:r>
          </w:p>
          <w:p w:rsidR="001D3F69" w:rsidRPr="001D3F69" w:rsidRDefault="001D3F69" w:rsidP="005A74EC">
            <w:pPr>
              <w:rPr>
                <w:rFonts w:eastAsia="Calibri"/>
                <w:bCs/>
                <w:noProof/>
                <w:color w:val="000000" w:themeColor="text1"/>
                <w:lang w:val="ro-RO"/>
              </w:rPr>
            </w:pPr>
            <w:r w:rsidRPr="00CE7467">
              <w:rPr>
                <w:rFonts w:eastAsia="Calibri"/>
                <w:bCs/>
                <w:noProof/>
                <w:color w:val="000000" w:themeColor="text1"/>
                <w:lang w:val="ro-RO"/>
              </w:rPr>
              <w:t>552.08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CE7467">
              <w:rPr>
                <w:rFonts w:eastAsia="Calibri"/>
                <w:bCs/>
                <w:noProof/>
                <w:color w:val="000000" w:themeColor="text1"/>
                <w:lang w:val="ro-RO"/>
              </w:rPr>
              <w:t>Drept i</w:t>
            </w:r>
            <w:r>
              <w:rPr>
                <w:rFonts w:eastAsia="Calibri"/>
                <w:bCs/>
                <w:noProof/>
                <w:color w:val="000000" w:themeColor="text1"/>
                <w:lang w:val="ro-RO"/>
              </w:rPr>
              <w:t>nternațional și european public</w:t>
            </w:r>
          </w:p>
          <w:p w:rsidR="00FE4345" w:rsidRPr="00B340AB" w:rsidRDefault="00FE4345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FE4345" w:rsidRPr="00A6081F" w:rsidRDefault="00FE4345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="009C774A">
              <w:rPr>
                <w:b/>
                <w:bCs/>
                <w:sz w:val="24"/>
                <w:szCs w:val="24"/>
              </w:rPr>
              <w:t>S</w:t>
            </w:r>
            <w:r w:rsidRPr="00612C9E">
              <w:rPr>
                <w:b/>
                <w:bCs/>
                <w:sz w:val="24"/>
                <w:szCs w:val="24"/>
              </w:rPr>
              <w:t>.O.01</w:t>
            </w:r>
          </w:p>
        </w:tc>
      </w:tr>
      <w:tr w:rsidR="00FE4345" w:rsidRPr="00B340AB" w:rsidTr="00FE4345">
        <w:trPr>
          <w:trHeight w:val="286"/>
        </w:trPr>
        <w:tc>
          <w:tcPr>
            <w:tcW w:w="6757" w:type="dxa"/>
            <w:gridSpan w:val="5"/>
          </w:tcPr>
          <w:p w:rsidR="00FE4345" w:rsidRPr="00B340AB" w:rsidRDefault="00FE4345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FE4345" w:rsidRPr="00B340AB" w:rsidRDefault="00FE4345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FE4345" w:rsidRPr="00B340AB" w:rsidTr="00FE4345">
        <w:trPr>
          <w:trHeight w:val="284"/>
        </w:trPr>
        <w:tc>
          <w:tcPr>
            <w:tcW w:w="1701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547" w:type="dxa"/>
            <w:gridSpan w:val="2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FE4345" w:rsidRPr="00B340AB" w:rsidRDefault="00FE4345" w:rsidP="005A74EC"/>
        </w:tc>
        <w:tc>
          <w:tcPr>
            <w:tcW w:w="2004" w:type="dxa"/>
            <w:vMerge/>
            <w:tcBorders>
              <w:top w:val="nil"/>
            </w:tcBorders>
          </w:tcPr>
          <w:p w:rsidR="00FE4345" w:rsidRPr="00B340AB" w:rsidRDefault="00FE4345" w:rsidP="005A74EC"/>
        </w:tc>
      </w:tr>
      <w:tr w:rsidR="00FE4345" w:rsidRPr="00B340AB" w:rsidTr="00FE4345">
        <w:trPr>
          <w:trHeight w:val="303"/>
        </w:trPr>
        <w:tc>
          <w:tcPr>
            <w:tcW w:w="1701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547" w:type="dxa"/>
            <w:gridSpan w:val="2"/>
          </w:tcPr>
          <w:p w:rsidR="00FE4345" w:rsidRPr="00B340AB" w:rsidRDefault="00D91E6B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FE4345" w:rsidRPr="00B340AB" w:rsidRDefault="00FE4345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FE4345" w:rsidRPr="00CD124F" w:rsidRDefault="00FE4345" w:rsidP="00FE4345">
      <w:pPr>
        <w:rPr>
          <w:b/>
          <w:i/>
          <w:sz w:val="22"/>
          <w:szCs w:val="22"/>
          <w:lang w:val="ro-RO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222"/>
      </w:tblGrid>
      <w:tr w:rsidR="00FE4345" w:rsidRPr="00F55A62" w:rsidTr="00511FAE">
        <w:tc>
          <w:tcPr>
            <w:tcW w:w="1701" w:type="dxa"/>
            <w:vAlign w:val="center"/>
          </w:tcPr>
          <w:p w:rsidR="00FE4345" w:rsidRPr="00F55A62" w:rsidRDefault="00FE4345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8222" w:type="dxa"/>
            <w:vAlign w:val="center"/>
          </w:tcPr>
          <w:p w:rsidR="00FE4345" w:rsidRPr="00511FAE" w:rsidRDefault="00D34FA1" w:rsidP="00511F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lang w:val="ro-RO"/>
              </w:rPr>
            </w:pPr>
            <w:r>
              <w:t xml:space="preserve">Disciplina </w:t>
            </w:r>
            <w:r w:rsidR="00511FAE" w:rsidRPr="00625271">
              <w:rPr>
                <w:bCs/>
                <w:lang w:val="ro-RO"/>
              </w:rPr>
              <w:t>reflectă tendin</w:t>
            </w:r>
            <w:r w:rsidR="00511FAE">
              <w:rPr>
                <w:bCs/>
                <w:lang w:val="ro-RO"/>
              </w:rPr>
              <w:t>ț</w:t>
            </w:r>
            <w:r w:rsidR="00511FAE" w:rsidRPr="00625271">
              <w:rPr>
                <w:bCs/>
                <w:lang w:val="ro-RO"/>
              </w:rPr>
              <w:t>ele actuale în dezvoltarea normelor privind actul administrativ în noile condi</w:t>
            </w:r>
            <w:r w:rsidR="00511FAE">
              <w:rPr>
                <w:bCs/>
                <w:lang w:val="ro-RO"/>
              </w:rPr>
              <w:t>ț</w:t>
            </w:r>
            <w:r w:rsidR="00511FAE" w:rsidRPr="00625271">
              <w:rPr>
                <w:bCs/>
                <w:lang w:val="ro-RO"/>
              </w:rPr>
              <w:t>ii pe care ne impune modernizarea sistemului administra</w:t>
            </w:r>
            <w:r w:rsidR="00511FAE">
              <w:rPr>
                <w:bCs/>
                <w:lang w:val="ro-RO"/>
              </w:rPr>
              <w:t>ț</w:t>
            </w:r>
            <w:r w:rsidR="00511FAE" w:rsidRPr="00625271">
              <w:rPr>
                <w:bCs/>
                <w:lang w:val="ro-RO"/>
              </w:rPr>
              <w:t xml:space="preserve">iei publice, în special </w:t>
            </w:r>
            <w:r w:rsidR="00511FAE">
              <w:rPr>
                <w:bCs/>
                <w:lang w:val="ro-RO"/>
              </w:rPr>
              <w:t>ș</w:t>
            </w:r>
            <w:r w:rsidR="00511FAE" w:rsidRPr="00625271">
              <w:rPr>
                <w:bCs/>
                <w:lang w:val="ro-RO"/>
              </w:rPr>
              <w:t>tiin</w:t>
            </w:r>
            <w:r w:rsidR="00511FAE">
              <w:rPr>
                <w:bCs/>
                <w:lang w:val="ro-RO"/>
              </w:rPr>
              <w:t>ț</w:t>
            </w:r>
            <w:r w:rsidR="00511FAE" w:rsidRPr="00625271">
              <w:rPr>
                <w:bCs/>
                <w:lang w:val="ro-RO"/>
              </w:rPr>
              <w:t xml:space="preserve">a dreptului administrativ, cât </w:t>
            </w:r>
            <w:r w:rsidR="00511FAE">
              <w:rPr>
                <w:bCs/>
                <w:lang w:val="ro-RO"/>
              </w:rPr>
              <w:t>ș</w:t>
            </w:r>
            <w:r w:rsidR="00511FAE" w:rsidRPr="00625271">
              <w:rPr>
                <w:bCs/>
                <w:lang w:val="ro-RO"/>
              </w:rPr>
              <w:t>i condi</w:t>
            </w:r>
            <w:r w:rsidR="00511FAE">
              <w:rPr>
                <w:bCs/>
                <w:lang w:val="ro-RO"/>
              </w:rPr>
              <w:t>ț</w:t>
            </w:r>
            <w:r w:rsidR="00511FAE" w:rsidRPr="00625271">
              <w:rPr>
                <w:bCs/>
                <w:lang w:val="ro-RO"/>
              </w:rPr>
              <w:t>ii noi de ordin social-economic având menirea de a asigura formarea profesională a speciali</w:t>
            </w:r>
            <w:r w:rsidR="00511FAE">
              <w:rPr>
                <w:bCs/>
                <w:lang w:val="ro-RO"/>
              </w:rPr>
              <w:t>ș</w:t>
            </w:r>
            <w:r w:rsidR="00511FAE" w:rsidRPr="00625271">
              <w:rPr>
                <w:bCs/>
                <w:lang w:val="ro-RO"/>
              </w:rPr>
              <w:t xml:space="preserve">tilor de înaltă calificare prin studii de doctorat. </w:t>
            </w:r>
          </w:p>
        </w:tc>
      </w:tr>
      <w:tr w:rsidR="00FE4345" w:rsidRPr="00F55A62" w:rsidTr="00511FAE">
        <w:trPr>
          <w:trHeight w:val="1951"/>
        </w:trPr>
        <w:tc>
          <w:tcPr>
            <w:tcW w:w="1701" w:type="dxa"/>
            <w:vAlign w:val="center"/>
          </w:tcPr>
          <w:p w:rsidR="00FE4345" w:rsidRPr="00F55A62" w:rsidRDefault="00FE4345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8222" w:type="dxa"/>
          </w:tcPr>
          <w:p w:rsidR="00D34FA1" w:rsidRPr="00D34FA1" w:rsidRDefault="00D34FA1" w:rsidP="00D34FA1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Tema 1: </w:t>
            </w:r>
            <w:r w:rsidRPr="00D34FA1">
              <w:rPr>
                <w:b w:val="0"/>
                <w:sz w:val="24"/>
                <w:szCs w:val="24"/>
              </w:rPr>
              <w:t>Conceptul, obiectul și metodele dreptului administrativ</w:t>
            </w:r>
          </w:p>
          <w:p w:rsidR="00D34FA1" w:rsidRPr="00D34FA1" w:rsidRDefault="00D34FA1" w:rsidP="00D34FA1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Tema 2: </w:t>
            </w:r>
            <w:r w:rsidRPr="00D34FA1">
              <w:rPr>
                <w:b w:val="0"/>
                <w:sz w:val="24"/>
                <w:szCs w:val="24"/>
              </w:rPr>
              <w:t>Puterea executivă și administrația publică: delimitări și interdependențe</w:t>
            </w:r>
          </w:p>
          <w:p w:rsidR="00D34FA1" w:rsidRPr="00D34FA1" w:rsidRDefault="00D34FA1" w:rsidP="00D34FA1">
            <w:pPr>
              <w:pStyle w:val="Title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Tema 3: </w:t>
            </w:r>
            <w:r w:rsidRPr="00D34FA1">
              <w:rPr>
                <w:b w:val="0"/>
                <w:sz w:val="24"/>
                <w:szCs w:val="24"/>
              </w:rPr>
              <w:t>Principiile activității administrației publice (legalitate, eficiență, transparență)</w:t>
            </w:r>
          </w:p>
          <w:p w:rsidR="00D34FA1" w:rsidRPr="00430886" w:rsidRDefault="00D34FA1" w:rsidP="00D34FA1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Tema 4: </w:t>
            </w:r>
            <w:r w:rsidR="00430886" w:rsidRPr="00430886">
              <w:rPr>
                <w:b w:val="0"/>
                <w:sz w:val="24"/>
                <w:szCs w:val="24"/>
                <w:lang w:eastAsia="ro-RO"/>
              </w:rPr>
              <w:t>Metodologia elaborării și adoptării/emiterii actelor administrative normative</w:t>
            </w:r>
          </w:p>
          <w:p w:rsidR="00D34FA1" w:rsidRPr="00430886" w:rsidRDefault="00D34FA1" w:rsidP="00D34FA1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 w:rsidRPr="00430886">
              <w:rPr>
                <w:b w:val="0"/>
                <w:sz w:val="24"/>
                <w:szCs w:val="24"/>
              </w:rPr>
              <w:t xml:space="preserve">Tema 5: </w:t>
            </w:r>
            <w:r w:rsidR="00430886" w:rsidRPr="00430886">
              <w:rPr>
                <w:b w:val="0"/>
                <w:sz w:val="24"/>
                <w:szCs w:val="24"/>
              </w:rPr>
              <w:t>Producerea și încetarea efectelor juridice ale actelor administrative</w:t>
            </w:r>
          </w:p>
          <w:p w:rsidR="00FE4345" w:rsidRPr="00612C9E" w:rsidRDefault="00D34FA1" w:rsidP="00D34FA1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 w:rsidRPr="00430886">
              <w:rPr>
                <w:b w:val="0"/>
                <w:sz w:val="24"/>
                <w:szCs w:val="24"/>
              </w:rPr>
              <w:t xml:space="preserve">Tema 6: </w:t>
            </w:r>
            <w:r w:rsidR="00430886" w:rsidRPr="00430886">
              <w:rPr>
                <w:b w:val="0"/>
                <w:sz w:val="24"/>
                <w:szCs w:val="24"/>
              </w:rPr>
              <w:t>Caracteristica generală a controlului actelor administrative și contractelor administrative</w:t>
            </w:r>
          </w:p>
        </w:tc>
      </w:tr>
      <w:tr w:rsidR="00FE4345" w:rsidRPr="00F55A62" w:rsidTr="00511FAE">
        <w:tc>
          <w:tcPr>
            <w:tcW w:w="1701" w:type="dxa"/>
            <w:vAlign w:val="center"/>
          </w:tcPr>
          <w:p w:rsidR="00FE4345" w:rsidRDefault="00FE4345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FE4345" w:rsidRPr="00F55A62" w:rsidRDefault="00FE4345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8222" w:type="dxa"/>
            <w:vAlign w:val="center"/>
          </w:tcPr>
          <w:p w:rsidR="00FE4345" w:rsidRDefault="00FE4345" w:rsidP="005A74EC">
            <w:pPr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>Antonie Iorgovan – Tratat de drept administrativ</w:t>
            </w:r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>Verginia Vedinaș – Drept administrativ</w:t>
            </w:r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>Jean Waline – drept administrativ comparat</w:t>
            </w:r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>H. W. R. Wade &amp; Christopher Forsyth – Drept administrativ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t>Tofan A.-D. Instituții administrative europene, București: C.H.Beck, 2006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t>Trăilescu A. Drept administrativ. Ediția a IV-a. București: Editura C.H. Beck, 2011.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t xml:space="preserve">Vedel G., Devolve P. Droit Administratif. 12-e édition. Paris: Presses Universitaires de France, Thémis Collection, 1992. 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t>Vedinaș V. Drept administrativ. Ediția a VI-a revăzută și adăugită. București: Universul juridic, 2015.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lastRenderedPageBreak/>
              <w:t>Vida I. Puterea Executivă și Administrația Publică, București: editura Regia autonomă „Monitorul Oficial”, 1994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t>Voican M. Principiile cadru ale administrației publice locale, București: Universul juridic, 2008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t xml:space="preserve">Zubco V., Pascari A., Crețu Gh. Contenciosul administrativ. Chișinău: Cartier, 2004 </w:t>
            </w:r>
          </w:p>
          <w:p w:rsidR="00E93552" w:rsidRPr="00E93552" w:rsidRDefault="00E93552" w:rsidP="00E9355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E93552">
              <w:rPr>
                <w:sz w:val="22"/>
                <w:szCs w:val="22"/>
                <w:lang w:val="ro-RO"/>
              </w:rPr>
              <w:t>Алехин А., Кармолицкий А., Козлов Ю. Административное право Российской Фед</w:t>
            </w:r>
            <w:r>
              <w:rPr>
                <w:sz w:val="22"/>
                <w:szCs w:val="22"/>
                <w:lang w:val="ro-RO"/>
              </w:rPr>
              <w:t>ерации. Москва: Зерцало-М, 2011.</w:t>
            </w:r>
            <w:bookmarkStart w:id="0" w:name="_GoBack"/>
            <w:bookmarkEnd w:id="0"/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 xml:space="preserve">Cobăneanu S., Bobeica E., Rusu V. Drept administrativ. Note de curs. – Chişinău: CEP USM, 2012. </w:t>
            </w:r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 xml:space="preserve">Mocanu V., Ţurcan L., Rusu V., Bobeica E. Drept administrativ. În scheme - Chişinău: CEP USM, 2013. </w:t>
            </w:r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>Creangă I. Curs de drept administrativ - Chişinău: Editura EPIGRAF. 2003.</w:t>
            </w:r>
          </w:p>
          <w:p w:rsidR="00D34FA1" w:rsidRPr="00D34FA1" w:rsidRDefault="00D34FA1" w:rsidP="00D34FA1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ro-RO"/>
              </w:rPr>
            </w:pPr>
            <w:r w:rsidRPr="00D34FA1">
              <w:rPr>
                <w:sz w:val="22"/>
                <w:szCs w:val="22"/>
                <w:lang w:val="ro-RO"/>
              </w:rPr>
              <w:t>Prisăcaru V. Tratat de drept administrativ român. Partea generală. Ediţia a III-a revăzută şi adăugită. – Bucureşti: Lumina LEX, 2002.</w:t>
            </w:r>
          </w:p>
        </w:tc>
      </w:tr>
    </w:tbl>
    <w:p w:rsidR="00072353" w:rsidRDefault="00E93552" w:rsidP="00643187">
      <w:pPr>
        <w:tabs>
          <w:tab w:val="left" w:pos="990"/>
        </w:tabs>
      </w:pPr>
    </w:p>
    <w:sectPr w:rsidR="00072353" w:rsidSect="0095595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A58C0"/>
    <w:multiLevelType w:val="hybridMultilevel"/>
    <w:tmpl w:val="172EA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9B7"/>
    <w:rsid w:val="000B19B7"/>
    <w:rsid w:val="0010306D"/>
    <w:rsid w:val="001D3F69"/>
    <w:rsid w:val="003103AA"/>
    <w:rsid w:val="00430886"/>
    <w:rsid w:val="00511FAE"/>
    <w:rsid w:val="00643187"/>
    <w:rsid w:val="006C4D59"/>
    <w:rsid w:val="0095595B"/>
    <w:rsid w:val="009C774A"/>
    <w:rsid w:val="00C93278"/>
    <w:rsid w:val="00D34FA1"/>
    <w:rsid w:val="00D91E6B"/>
    <w:rsid w:val="00E93552"/>
    <w:rsid w:val="00FB7AEA"/>
    <w:rsid w:val="00FE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DDA4"/>
  <w15:chartTrackingRefBased/>
  <w15:docId w15:val="{3372DE48-42E1-4012-998D-8AC82531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FE4345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FE4345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FE4345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E4345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FE43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E4345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34"/>
    <w:qFormat/>
    <w:rsid w:val="00FE4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477</Words>
  <Characters>2721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22</cp:revision>
  <dcterms:created xsi:type="dcterms:W3CDTF">2026-04-22T13:34:00Z</dcterms:created>
  <dcterms:modified xsi:type="dcterms:W3CDTF">2026-04-24T10:36:00Z</dcterms:modified>
</cp:coreProperties>
</file>