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3F2D8D" w:rsidP="00F3291B">
            <w:pPr>
              <w:pStyle w:val="TableParagraph"/>
              <w:ind w:left="0"/>
              <w:jc w:val="center"/>
              <w:rPr>
                <w:b/>
                <w:bCs/>
              </w:rPr>
            </w:pPr>
            <w:r>
              <w:rPr>
                <w:b/>
                <w:bCs/>
              </w:rPr>
              <w:t xml:space="preserve">Psihologie </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S.01.O.7.</w:t>
            </w:r>
            <w:r>
              <w:rPr>
                <w:b/>
                <w:bCs/>
                <w:spacing w:val="-7"/>
              </w:rPr>
              <w:t xml:space="preserve"> </w:t>
            </w:r>
            <w:r>
              <w:rPr>
                <w:b/>
              </w:rPr>
              <w:t>Fenomene</w:t>
            </w:r>
            <w:r>
              <w:rPr>
                <w:b/>
                <w:spacing w:val="-5"/>
              </w:rPr>
              <w:t xml:space="preserve"> </w:t>
            </w:r>
            <w:r>
              <w:rPr>
                <w:b/>
              </w:rPr>
              <w:t>și</w:t>
            </w:r>
            <w:r>
              <w:rPr>
                <w:b/>
                <w:spacing w:val="-4"/>
              </w:rPr>
              <w:t xml:space="preserve"> </w:t>
            </w:r>
            <w:r>
              <w:rPr>
                <w:b/>
              </w:rPr>
              <w:t>tendințe</w:t>
            </w:r>
            <w:r>
              <w:rPr>
                <w:b/>
                <w:spacing w:val="-5"/>
              </w:rPr>
              <w:t xml:space="preserve"> </w:t>
            </w:r>
            <w:r>
              <w:rPr>
                <w:b/>
              </w:rPr>
              <w:t>contemporane</w:t>
            </w:r>
            <w:r>
              <w:rPr>
                <w:b/>
                <w:spacing w:val="-5"/>
              </w:rPr>
              <w:t xml:space="preserve"> </w:t>
            </w:r>
            <w:r>
              <w:rPr>
                <w:b/>
              </w:rPr>
              <w:t>în</w:t>
            </w:r>
            <w:r>
              <w:rPr>
                <w:b/>
                <w:spacing w:val="-3"/>
              </w:rPr>
              <w:t xml:space="preserve"> </w:t>
            </w:r>
            <w:r>
              <w:rPr>
                <w:b/>
              </w:rPr>
              <w:t>domeniul psihologiei</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S.01.O.7.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41F46" w:rsidP="00877D63">
            <w:pPr>
              <w:pStyle w:val="TableParagraph"/>
              <w:ind w:left="0"/>
              <w:jc w:val="both"/>
            </w:pPr>
            <w:r>
              <w:t>Scopul disciplinei constă în formarea unei viziuni de ansamblu referitoare la fenomenele și tendințele contemporane</w:t>
            </w:r>
            <w:r>
              <w:rPr>
                <w:spacing w:val="-16"/>
              </w:rPr>
              <w:t xml:space="preserve"> </w:t>
            </w:r>
            <w:r>
              <w:t>în</w:t>
            </w:r>
            <w:r>
              <w:rPr>
                <w:spacing w:val="-14"/>
              </w:rPr>
              <w:t xml:space="preserve"> </w:t>
            </w:r>
            <w:r>
              <w:t>domeniul</w:t>
            </w:r>
            <w:r>
              <w:rPr>
                <w:spacing w:val="-14"/>
              </w:rPr>
              <w:t xml:space="preserve"> </w:t>
            </w:r>
            <w:r>
              <w:t>psihologiei</w:t>
            </w:r>
            <w:r>
              <w:rPr>
                <w:spacing w:val="-13"/>
              </w:rPr>
              <w:t xml:space="preserve"> </w:t>
            </w:r>
            <w:r>
              <w:t>generale.</w:t>
            </w:r>
            <w:r>
              <w:rPr>
                <w:spacing w:val="-14"/>
              </w:rPr>
              <w:t xml:space="preserve"> </w:t>
            </w:r>
            <w:r>
              <w:t>Cursul</w:t>
            </w:r>
            <w:r>
              <w:rPr>
                <w:spacing w:val="-14"/>
              </w:rPr>
              <w:t xml:space="preserve"> </w:t>
            </w:r>
            <w:r>
              <w:t>oferă</w:t>
            </w:r>
            <w:r>
              <w:rPr>
                <w:spacing w:val="-14"/>
              </w:rPr>
              <w:t xml:space="preserve"> </w:t>
            </w:r>
            <w:r>
              <w:t>posibilitatea</w:t>
            </w:r>
            <w:r>
              <w:rPr>
                <w:spacing w:val="-13"/>
              </w:rPr>
              <w:t xml:space="preserve"> </w:t>
            </w:r>
            <w:r>
              <w:t>de</w:t>
            </w:r>
            <w:r>
              <w:rPr>
                <w:spacing w:val="-14"/>
              </w:rPr>
              <w:t xml:space="preserve"> </w:t>
            </w:r>
            <w:r>
              <w:t>a</w:t>
            </w:r>
            <w:r>
              <w:rPr>
                <w:spacing w:val="-14"/>
              </w:rPr>
              <w:t xml:space="preserve"> </w:t>
            </w:r>
            <w:r>
              <w:t>cunoaște</w:t>
            </w:r>
            <w:r>
              <w:rPr>
                <w:spacing w:val="-14"/>
              </w:rPr>
              <w:t xml:space="preserve"> </w:t>
            </w:r>
            <w:r>
              <w:t>concepte,</w:t>
            </w:r>
            <w:r>
              <w:rPr>
                <w:spacing w:val="-13"/>
              </w:rPr>
              <w:t xml:space="preserve"> </w:t>
            </w:r>
            <w:r>
              <w:t>abordări teoretice</w:t>
            </w:r>
            <w:r>
              <w:rPr>
                <w:spacing w:val="-11"/>
              </w:rPr>
              <w:t xml:space="preserve"> </w:t>
            </w:r>
            <w:r>
              <w:t>și</w:t>
            </w:r>
            <w:r>
              <w:rPr>
                <w:spacing w:val="-8"/>
              </w:rPr>
              <w:t xml:space="preserve"> </w:t>
            </w:r>
            <w:r>
              <w:t>metodologice,</w:t>
            </w:r>
            <w:r>
              <w:rPr>
                <w:spacing w:val="-10"/>
              </w:rPr>
              <w:t xml:space="preserve"> </w:t>
            </w:r>
            <w:r>
              <w:t>studii</w:t>
            </w:r>
            <w:r>
              <w:rPr>
                <w:spacing w:val="-11"/>
              </w:rPr>
              <w:t xml:space="preserve"> </w:t>
            </w:r>
            <w:r>
              <w:t>empirice</w:t>
            </w:r>
            <w:r>
              <w:rPr>
                <w:spacing w:val="-6"/>
              </w:rPr>
              <w:t xml:space="preserve"> </w:t>
            </w:r>
            <w:r>
              <w:t>și</w:t>
            </w:r>
            <w:r>
              <w:rPr>
                <w:spacing w:val="-8"/>
              </w:rPr>
              <w:t xml:space="preserve"> </w:t>
            </w:r>
            <w:r>
              <w:t>aplicative</w:t>
            </w:r>
            <w:r>
              <w:rPr>
                <w:spacing w:val="-8"/>
              </w:rPr>
              <w:t xml:space="preserve"> </w:t>
            </w:r>
            <w:r>
              <w:t>care</w:t>
            </w:r>
            <w:r>
              <w:rPr>
                <w:spacing w:val="-9"/>
              </w:rPr>
              <w:t xml:space="preserve"> </w:t>
            </w:r>
            <w:r>
              <w:t>configurează</w:t>
            </w:r>
            <w:r>
              <w:rPr>
                <w:spacing w:val="-9"/>
              </w:rPr>
              <w:t xml:space="preserve"> </w:t>
            </w:r>
            <w:r>
              <w:t>arealul</w:t>
            </w:r>
            <w:r>
              <w:rPr>
                <w:spacing w:val="-9"/>
              </w:rPr>
              <w:t xml:space="preserve"> </w:t>
            </w:r>
            <w:r>
              <w:t>de</w:t>
            </w:r>
            <w:r>
              <w:rPr>
                <w:spacing w:val="-12"/>
              </w:rPr>
              <w:t xml:space="preserve"> </w:t>
            </w:r>
            <w:r>
              <w:t>cercetare</w:t>
            </w:r>
            <w:r>
              <w:rPr>
                <w:spacing w:val="-12"/>
              </w:rPr>
              <w:t xml:space="preserve"> </w:t>
            </w:r>
            <w:r>
              <w:t>al</w:t>
            </w:r>
            <w:r>
              <w:rPr>
                <w:spacing w:val="-8"/>
              </w:rPr>
              <w:t xml:space="preserve"> </w:t>
            </w:r>
            <w:r>
              <w:t>psihologiei generale la ora actuală. Studenții-doctoranzi vor avea posibilitatea să cunoască abordări teoretico-conceptuale</w:t>
            </w:r>
            <w:r>
              <w:rPr>
                <w:spacing w:val="-9"/>
              </w:rPr>
              <w:t xml:space="preserve"> </w:t>
            </w:r>
            <w:r>
              <w:t>și</w:t>
            </w:r>
            <w:r>
              <w:rPr>
                <w:spacing w:val="-8"/>
              </w:rPr>
              <w:t xml:space="preserve"> </w:t>
            </w:r>
            <w:r>
              <w:t>studii</w:t>
            </w:r>
            <w:r>
              <w:rPr>
                <w:spacing w:val="-9"/>
              </w:rPr>
              <w:t xml:space="preserve"> </w:t>
            </w:r>
            <w:r>
              <w:t>empirice</w:t>
            </w:r>
            <w:r>
              <w:rPr>
                <w:spacing w:val="-9"/>
              </w:rPr>
              <w:t xml:space="preserve"> </w:t>
            </w:r>
            <w:r>
              <w:t>din</w:t>
            </w:r>
            <w:r>
              <w:rPr>
                <w:spacing w:val="-10"/>
              </w:rPr>
              <w:t xml:space="preserve"> </w:t>
            </w:r>
            <w:r>
              <w:t>domeniul</w:t>
            </w:r>
            <w:r>
              <w:rPr>
                <w:spacing w:val="-9"/>
              </w:rPr>
              <w:t xml:space="preserve"> </w:t>
            </w:r>
            <w:r>
              <w:t>psihologiei</w:t>
            </w:r>
            <w:r>
              <w:rPr>
                <w:spacing w:val="-11"/>
              </w:rPr>
              <w:t xml:space="preserve"> </w:t>
            </w:r>
            <w:r>
              <w:t>generale,</w:t>
            </w:r>
            <w:r>
              <w:rPr>
                <w:spacing w:val="-10"/>
              </w:rPr>
              <w:t xml:space="preserve"> </w:t>
            </w:r>
            <w:r>
              <w:t>să</w:t>
            </w:r>
            <w:r>
              <w:rPr>
                <w:spacing w:val="-9"/>
              </w:rPr>
              <w:t xml:space="preserve"> </w:t>
            </w:r>
            <w:r>
              <w:t>analizele</w:t>
            </w:r>
            <w:r>
              <w:rPr>
                <w:spacing w:val="-12"/>
              </w:rPr>
              <w:t xml:space="preserve"> </w:t>
            </w:r>
            <w:r>
              <w:t>sursele</w:t>
            </w:r>
            <w:r>
              <w:rPr>
                <w:spacing w:val="-9"/>
              </w:rPr>
              <w:t xml:space="preserve"> </w:t>
            </w:r>
            <w:r>
              <w:t>teoretice</w:t>
            </w:r>
            <w:r>
              <w:rPr>
                <w:spacing w:val="-9"/>
              </w:rPr>
              <w:t xml:space="preserve"> </w:t>
            </w:r>
            <w:r>
              <w:t>și</w:t>
            </w:r>
            <w:r>
              <w:rPr>
                <w:spacing w:val="-9"/>
              </w:rPr>
              <w:t xml:space="preserve"> </w:t>
            </w:r>
            <w:r>
              <w:t>aplicativ- practice, să-și dezvolte capacități de identificare a problematicilor actuale din domeniul psihologiei generale,</w:t>
            </w:r>
            <w:r>
              <w:rPr>
                <w:spacing w:val="-7"/>
              </w:rPr>
              <w:t xml:space="preserve"> </w:t>
            </w:r>
            <w:r>
              <w:t>să</w:t>
            </w:r>
            <w:r>
              <w:rPr>
                <w:spacing w:val="-7"/>
              </w:rPr>
              <w:t xml:space="preserve"> </w:t>
            </w:r>
            <w:r>
              <w:t>elaboreze</w:t>
            </w:r>
            <w:r>
              <w:rPr>
                <w:spacing w:val="-7"/>
              </w:rPr>
              <w:t xml:space="preserve"> </w:t>
            </w:r>
            <w:r>
              <w:t>și</w:t>
            </w:r>
            <w:r>
              <w:rPr>
                <w:spacing w:val="-7"/>
              </w:rPr>
              <w:t xml:space="preserve"> </w:t>
            </w:r>
            <w:r>
              <w:t>să</w:t>
            </w:r>
            <w:r>
              <w:rPr>
                <w:spacing w:val="-7"/>
              </w:rPr>
              <w:t xml:space="preserve"> </w:t>
            </w:r>
            <w:r>
              <w:t>fundamenteze</w:t>
            </w:r>
            <w:r>
              <w:rPr>
                <w:spacing w:val="-8"/>
              </w:rPr>
              <w:t xml:space="preserve"> </w:t>
            </w:r>
            <w:r>
              <w:t>proiecte</w:t>
            </w:r>
            <w:r>
              <w:rPr>
                <w:spacing w:val="-7"/>
              </w:rPr>
              <w:t xml:space="preserve"> </w:t>
            </w:r>
            <w:r>
              <w:t>de</w:t>
            </w:r>
            <w:r>
              <w:rPr>
                <w:spacing w:val="-8"/>
              </w:rPr>
              <w:t xml:space="preserve"> </w:t>
            </w:r>
            <w:r>
              <w:t>cercetare</w:t>
            </w:r>
            <w:r>
              <w:rPr>
                <w:spacing w:val="-7"/>
              </w:rPr>
              <w:t xml:space="preserve"> </w:t>
            </w:r>
            <w:r>
              <w:t>în</w:t>
            </w:r>
            <w:r>
              <w:rPr>
                <w:spacing w:val="-8"/>
              </w:rPr>
              <w:t xml:space="preserve"> </w:t>
            </w:r>
            <w:r>
              <w:t>domeniul</w:t>
            </w:r>
            <w:r>
              <w:rPr>
                <w:spacing w:val="-7"/>
              </w:rPr>
              <w:t xml:space="preserve"> </w:t>
            </w:r>
            <w:r>
              <w:t>psihologiei</w:t>
            </w:r>
            <w:r>
              <w:rPr>
                <w:spacing w:val="-7"/>
              </w:rPr>
              <w:t xml:space="preserve"> </w:t>
            </w:r>
            <w:r>
              <w:t>generale,</w:t>
            </w:r>
            <w:r>
              <w:rPr>
                <w:spacing w:val="-7"/>
              </w:rPr>
              <w:t xml:space="preserve"> </w:t>
            </w:r>
            <w:r>
              <w:t>relevante pentru dezvoltarea societală. În cadrul disciplinei sunt analizate legități, procese și fenomene ale vieții psihice, fiind asigurate condiții necesare pentru crearea unei reprezentări corecte asupra cunoașterii în domeniul psihologiei generale.</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987F62" w:rsidRDefault="00987F62" w:rsidP="00987F62">
            <w:pPr>
              <w:jc w:val="both"/>
            </w:pPr>
            <w:r>
              <w:t xml:space="preserve">CP 1. Determinarea cazurilor tipice de natură psihologică și a direcțiilor de bază a activității psihologului. </w:t>
            </w:r>
          </w:p>
          <w:p w:rsidR="00987F62" w:rsidRDefault="00987F62" w:rsidP="00987F62">
            <w:pPr>
              <w:jc w:val="both"/>
            </w:pPr>
            <w:r>
              <w:t xml:space="preserve">CP 2. Evaluarea datelor/situațiilor/problemelor de natură psihologică, prin aplicarea instrumentelor psihodiagnostice. </w:t>
            </w:r>
          </w:p>
          <w:p w:rsidR="00987F62" w:rsidRDefault="00987F62" w:rsidP="00987F62">
            <w:pPr>
              <w:jc w:val="both"/>
            </w:pPr>
            <w:r>
              <w:t xml:space="preserve">CP 3. Abordarea prognostică a procesului dezvoltării psihice și formării personalității. </w:t>
            </w:r>
          </w:p>
          <w:p w:rsidR="00987F62" w:rsidRDefault="00987F62" w:rsidP="00987F62">
            <w:pPr>
              <w:jc w:val="both"/>
            </w:pPr>
            <w:r>
              <w:t xml:space="preserve">CP 4. Exercitarea activității de asistență psihologică a persoanelor pe aria de intervenție. </w:t>
            </w:r>
          </w:p>
          <w:p w:rsidR="00987F62" w:rsidRDefault="00987F62" w:rsidP="00987F62">
            <w:pPr>
              <w:jc w:val="both"/>
            </w:pPr>
            <w:r>
              <w:t>CP 5. Realizarea activităților de promovare a modului de viață relevant menținerii stării de bine și a sănătății mintale.</w:t>
            </w:r>
          </w:p>
          <w:p w:rsidR="00987F62" w:rsidRDefault="00987F62" w:rsidP="00987F62">
            <w:pPr>
              <w:jc w:val="both"/>
            </w:pPr>
            <w:r>
              <w:t xml:space="preserve">CP 6. Adaptarea metodelor/tehnicilor de asistență psihologică la diverse contexte. </w:t>
            </w:r>
          </w:p>
          <w:p w:rsidR="00987F62" w:rsidRDefault="00987F62" w:rsidP="00987F62">
            <w:pPr>
              <w:jc w:val="both"/>
            </w:pPr>
            <w:r>
              <w:t xml:space="preserve">CP 7. Stabilirea tipului de consiliere în funcție de particularitățile situației constatate. </w:t>
            </w:r>
          </w:p>
          <w:p w:rsidR="00987F62" w:rsidRDefault="00987F62" w:rsidP="00987F62">
            <w:pPr>
              <w:jc w:val="both"/>
            </w:pPr>
            <w:r>
              <w:t xml:space="preserve">CP 8. Adaptarea intervenției psihologice la particularitățile beneficiarului și a contextului. </w:t>
            </w:r>
          </w:p>
          <w:p w:rsidR="00F3291B" w:rsidRDefault="00987F62" w:rsidP="00987F62">
            <w:pPr>
              <w:jc w:val="both"/>
            </w:pPr>
            <w:r>
              <w:t>CP 9. Oferirea asistenței psihologice în vederea prevenirii fenomenelor dezadaptative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A41F46" w:rsidRDefault="00A41F46" w:rsidP="00A41F46">
            <w:pPr>
              <w:pStyle w:val="TableParagraph"/>
              <w:numPr>
                <w:ilvl w:val="0"/>
                <w:numId w:val="2"/>
              </w:numPr>
              <w:tabs>
                <w:tab w:val="left" w:pos="363"/>
              </w:tabs>
              <w:spacing w:before="209"/>
            </w:pPr>
            <w:r>
              <w:t>Abordări</w:t>
            </w:r>
            <w:r>
              <w:rPr>
                <w:spacing w:val="-6"/>
              </w:rPr>
              <w:t xml:space="preserve"> </w:t>
            </w:r>
            <w:r>
              <w:t>teoretice</w:t>
            </w:r>
            <w:r>
              <w:rPr>
                <w:spacing w:val="-1"/>
              </w:rPr>
              <w:t xml:space="preserve"> </w:t>
            </w:r>
            <w:r>
              <w:t>contemporane</w:t>
            </w:r>
            <w:r>
              <w:rPr>
                <w:spacing w:val="-5"/>
              </w:rPr>
              <w:t xml:space="preserve"> </w:t>
            </w:r>
            <w:r>
              <w:t>în</w:t>
            </w:r>
            <w:r>
              <w:rPr>
                <w:spacing w:val="46"/>
              </w:rPr>
              <w:t xml:space="preserve"> </w:t>
            </w:r>
            <w:r>
              <w:t>psihologia</w:t>
            </w:r>
            <w:r>
              <w:rPr>
                <w:spacing w:val="-2"/>
              </w:rPr>
              <w:t xml:space="preserve"> generală.</w:t>
            </w:r>
          </w:p>
          <w:p w:rsidR="00A41F46" w:rsidRDefault="00A41F46" w:rsidP="00A41F46">
            <w:pPr>
              <w:pStyle w:val="TableParagraph"/>
              <w:numPr>
                <w:ilvl w:val="0"/>
                <w:numId w:val="2"/>
              </w:numPr>
              <w:tabs>
                <w:tab w:val="left" w:pos="363"/>
                <w:tab w:val="left" w:pos="441"/>
              </w:tabs>
              <w:spacing w:before="38" w:line="276" w:lineRule="auto"/>
              <w:ind w:right="1233"/>
            </w:pPr>
            <w:r>
              <w:t>Tendințe</w:t>
            </w:r>
            <w:r>
              <w:rPr>
                <w:spacing w:val="-5"/>
              </w:rPr>
              <w:t xml:space="preserve"> </w:t>
            </w:r>
            <w:r>
              <w:t>actuale</w:t>
            </w:r>
            <w:r>
              <w:rPr>
                <w:spacing w:val="-4"/>
              </w:rPr>
              <w:t xml:space="preserve"> </w:t>
            </w:r>
            <w:r>
              <w:t>în</w:t>
            </w:r>
            <w:r>
              <w:rPr>
                <w:spacing w:val="-6"/>
              </w:rPr>
              <w:t xml:space="preserve"> </w:t>
            </w:r>
            <w:r>
              <w:t>studiul</w:t>
            </w:r>
            <w:r>
              <w:rPr>
                <w:spacing w:val="-5"/>
              </w:rPr>
              <w:t xml:space="preserve"> </w:t>
            </w:r>
            <w:r>
              <w:t>fenomenelor</w:t>
            </w:r>
            <w:r>
              <w:rPr>
                <w:spacing w:val="-3"/>
              </w:rPr>
              <w:t xml:space="preserve"> </w:t>
            </w:r>
            <w:r>
              <w:t>psihice,</w:t>
            </w:r>
            <w:r>
              <w:rPr>
                <w:spacing w:val="-4"/>
              </w:rPr>
              <w:t xml:space="preserve"> </w:t>
            </w:r>
            <w:r>
              <w:t>vizând</w:t>
            </w:r>
            <w:r>
              <w:rPr>
                <w:spacing w:val="-4"/>
              </w:rPr>
              <w:t xml:space="preserve"> </w:t>
            </w:r>
            <w:r>
              <w:t>componentele</w:t>
            </w:r>
            <w:r>
              <w:rPr>
                <w:spacing w:val="-4"/>
              </w:rPr>
              <w:t xml:space="preserve"> </w:t>
            </w:r>
            <w:r>
              <w:t>cognitivă,</w:t>
            </w:r>
            <w:r>
              <w:rPr>
                <w:spacing w:val="-4"/>
              </w:rPr>
              <w:t xml:space="preserve"> </w:t>
            </w:r>
            <w:r>
              <w:t>afectivă, motivațională, volitivă și comportamentală.</w:t>
            </w:r>
          </w:p>
          <w:p w:rsidR="00A41F46" w:rsidRDefault="00A41F46" w:rsidP="00A41F46">
            <w:pPr>
              <w:pStyle w:val="TableParagraph"/>
              <w:numPr>
                <w:ilvl w:val="0"/>
                <w:numId w:val="2"/>
              </w:numPr>
              <w:tabs>
                <w:tab w:val="left" w:pos="363"/>
              </w:tabs>
              <w:spacing w:line="252" w:lineRule="exact"/>
            </w:pPr>
            <w:r>
              <w:t>Dezvoltarea</w:t>
            </w:r>
            <w:r>
              <w:rPr>
                <w:spacing w:val="-8"/>
              </w:rPr>
              <w:t xml:space="preserve"> </w:t>
            </w:r>
            <w:r>
              <w:t>personalității</w:t>
            </w:r>
            <w:r>
              <w:rPr>
                <w:spacing w:val="-4"/>
              </w:rPr>
              <w:t xml:space="preserve"> </w:t>
            </w:r>
            <w:r>
              <w:t>umane</w:t>
            </w:r>
            <w:r>
              <w:rPr>
                <w:spacing w:val="-6"/>
              </w:rPr>
              <w:t xml:space="preserve"> </w:t>
            </w:r>
            <w:r>
              <w:t>în</w:t>
            </w:r>
            <w:r>
              <w:rPr>
                <w:spacing w:val="-5"/>
              </w:rPr>
              <w:t xml:space="preserve"> </w:t>
            </w:r>
            <w:r>
              <w:t>contextul</w:t>
            </w:r>
            <w:r>
              <w:rPr>
                <w:spacing w:val="-8"/>
              </w:rPr>
              <w:t xml:space="preserve"> </w:t>
            </w:r>
            <w:r>
              <w:t>schimbărilor</w:t>
            </w:r>
            <w:r>
              <w:rPr>
                <w:spacing w:val="-5"/>
              </w:rPr>
              <w:t xml:space="preserve"> </w:t>
            </w:r>
            <w:r>
              <w:t>actuale</w:t>
            </w:r>
            <w:r>
              <w:rPr>
                <w:spacing w:val="-5"/>
              </w:rPr>
              <w:t xml:space="preserve"> </w:t>
            </w:r>
            <w:r>
              <w:t>din</w:t>
            </w:r>
            <w:r>
              <w:rPr>
                <w:spacing w:val="-8"/>
              </w:rPr>
              <w:t xml:space="preserve"> </w:t>
            </w:r>
            <w:r>
              <w:rPr>
                <w:spacing w:val="-2"/>
              </w:rPr>
              <w:t>societate.</w:t>
            </w:r>
          </w:p>
          <w:p w:rsidR="003B0B40" w:rsidRDefault="00A41F46" w:rsidP="00A41F46">
            <w:pPr>
              <w:pStyle w:val="TableParagraph"/>
              <w:numPr>
                <w:ilvl w:val="0"/>
                <w:numId w:val="2"/>
              </w:numPr>
              <w:tabs>
                <w:tab w:val="left" w:pos="440"/>
              </w:tabs>
            </w:pPr>
            <w:r>
              <w:t>Cercetarea</w:t>
            </w:r>
            <w:r>
              <w:rPr>
                <w:spacing w:val="-9"/>
              </w:rPr>
              <w:t xml:space="preserve"> </w:t>
            </w:r>
            <w:r>
              <w:t>științifică</w:t>
            </w:r>
            <w:r>
              <w:rPr>
                <w:spacing w:val="-6"/>
              </w:rPr>
              <w:t xml:space="preserve"> </w:t>
            </w:r>
            <w:r>
              <w:t>în</w:t>
            </w:r>
            <w:r>
              <w:rPr>
                <w:spacing w:val="-5"/>
              </w:rPr>
              <w:t xml:space="preserve"> </w:t>
            </w:r>
            <w:r>
              <w:t>domeniul</w:t>
            </w:r>
            <w:r>
              <w:rPr>
                <w:spacing w:val="-4"/>
              </w:rPr>
              <w:t xml:space="preserve"> </w:t>
            </w:r>
            <w:r>
              <w:t>psihologiei</w:t>
            </w:r>
            <w:r>
              <w:rPr>
                <w:spacing w:val="-3"/>
              </w:rPr>
              <w:t xml:space="preserve"> </w:t>
            </w:r>
            <w:r>
              <w:t>generale</w:t>
            </w:r>
            <w:r>
              <w:rPr>
                <w:spacing w:val="-6"/>
              </w:rPr>
              <w:t xml:space="preserve"> </w:t>
            </w:r>
            <w:r>
              <w:t>și</w:t>
            </w:r>
            <w:r>
              <w:rPr>
                <w:spacing w:val="-4"/>
              </w:rPr>
              <w:t xml:space="preserve"> </w:t>
            </w:r>
            <w:r>
              <w:t>provocările</w:t>
            </w:r>
            <w:r>
              <w:rPr>
                <w:spacing w:val="-4"/>
              </w:rPr>
              <w:t xml:space="preserve"> </w:t>
            </w:r>
            <w:r>
              <w:rPr>
                <w:spacing w:val="-2"/>
              </w:rPr>
              <w:t>societale.</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41F46" w:rsidRDefault="00A41F46" w:rsidP="00A41F46">
            <w:pPr>
              <w:pStyle w:val="TableParagraph"/>
              <w:numPr>
                <w:ilvl w:val="0"/>
                <w:numId w:val="1"/>
              </w:numPr>
              <w:tabs>
                <w:tab w:val="left" w:pos="723"/>
              </w:tabs>
              <w:spacing w:before="74"/>
            </w:pPr>
            <w:r>
              <w:t>Cosmovici</w:t>
            </w:r>
            <w:r>
              <w:rPr>
                <w:spacing w:val="-4"/>
              </w:rPr>
              <w:t xml:space="preserve"> </w:t>
            </w:r>
            <w:r>
              <w:t>A.</w:t>
            </w:r>
            <w:r>
              <w:rPr>
                <w:spacing w:val="-4"/>
              </w:rPr>
              <w:t xml:space="preserve"> </w:t>
            </w:r>
            <w:r>
              <w:rPr>
                <w:i/>
              </w:rPr>
              <w:t>Psihologie</w:t>
            </w:r>
            <w:r>
              <w:rPr>
                <w:i/>
                <w:spacing w:val="-5"/>
              </w:rPr>
              <w:t xml:space="preserve"> </w:t>
            </w:r>
            <w:r>
              <w:rPr>
                <w:i/>
              </w:rPr>
              <w:t>gene</w:t>
            </w:r>
            <w:r>
              <w:t>rală.</w:t>
            </w:r>
            <w:r>
              <w:rPr>
                <w:spacing w:val="-7"/>
              </w:rPr>
              <w:t xml:space="preserve"> </w:t>
            </w:r>
            <w:r>
              <w:t>Iași:</w:t>
            </w:r>
            <w:r>
              <w:rPr>
                <w:spacing w:val="-4"/>
              </w:rPr>
              <w:t xml:space="preserve"> </w:t>
            </w:r>
            <w:r>
              <w:t>Editura</w:t>
            </w:r>
            <w:r>
              <w:rPr>
                <w:spacing w:val="-5"/>
              </w:rPr>
              <w:t xml:space="preserve"> </w:t>
            </w:r>
            <w:r>
              <w:t>Polirom,</w:t>
            </w:r>
            <w:r>
              <w:rPr>
                <w:spacing w:val="46"/>
              </w:rPr>
              <w:t xml:space="preserve"> </w:t>
            </w:r>
            <w:r>
              <w:rPr>
                <w:spacing w:val="-2"/>
              </w:rPr>
              <w:t>2005.</w:t>
            </w:r>
          </w:p>
          <w:p w:rsidR="00A41F46" w:rsidRDefault="00A41F46" w:rsidP="00A41F46">
            <w:pPr>
              <w:pStyle w:val="TableParagraph"/>
              <w:numPr>
                <w:ilvl w:val="0"/>
                <w:numId w:val="1"/>
              </w:numPr>
              <w:tabs>
                <w:tab w:val="left" w:pos="723"/>
              </w:tabs>
              <w:spacing w:before="73"/>
            </w:pPr>
            <w:r>
              <w:t>Golu</w:t>
            </w:r>
            <w:r>
              <w:rPr>
                <w:spacing w:val="-4"/>
              </w:rPr>
              <w:t xml:space="preserve"> </w:t>
            </w:r>
            <w:r>
              <w:t>M.</w:t>
            </w:r>
            <w:r>
              <w:rPr>
                <w:spacing w:val="-3"/>
              </w:rPr>
              <w:t xml:space="preserve"> </w:t>
            </w:r>
            <w:r>
              <w:rPr>
                <w:i/>
              </w:rPr>
              <w:t>Bazele</w:t>
            </w:r>
            <w:r>
              <w:rPr>
                <w:i/>
                <w:spacing w:val="-3"/>
              </w:rPr>
              <w:t xml:space="preserve"> </w:t>
            </w:r>
            <w:r>
              <w:rPr>
                <w:i/>
              </w:rPr>
              <w:t>psihologiei</w:t>
            </w:r>
            <w:r>
              <w:rPr>
                <w:i/>
                <w:spacing w:val="-5"/>
              </w:rPr>
              <w:t xml:space="preserve"> </w:t>
            </w:r>
            <w:r>
              <w:rPr>
                <w:i/>
              </w:rPr>
              <w:t>generale</w:t>
            </w:r>
            <w:r>
              <w:t>.</w:t>
            </w:r>
            <w:r>
              <w:rPr>
                <w:spacing w:val="-6"/>
              </w:rPr>
              <w:t xml:space="preserve"> </w:t>
            </w:r>
            <w:r>
              <w:t>Bucureşti</w:t>
            </w:r>
            <w:r>
              <w:rPr>
                <w:spacing w:val="-5"/>
              </w:rPr>
              <w:t xml:space="preserve"> </w:t>
            </w:r>
            <w:r>
              <w:t>:</w:t>
            </w:r>
            <w:r>
              <w:rPr>
                <w:spacing w:val="-2"/>
              </w:rPr>
              <w:t xml:space="preserve"> </w:t>
            </w:r>
            <w:r>
              <w:t>Ed.</w:t>
            </w:r>
            <w:r>
              <w:rPr>
                <w:spacing w:val="-6"/>
              </w:rPr>
              <w:t xml:space="preserve"> </w:t>
            </w:r>
            <w:r>
              <w:t>Universitară,</w:t>
            </w:r>
            <w:r>
              <w:rPr>
                <w:spacing w:val="-3"/>
              </w:rPr>
              <w:t xml:space="preserve"> </w:t>
            </w:r>
            <w:r>
              <w:rPr>
                <w:spacing w:val="-2"/>
              </w:rPr>
              <w:t>2005.</w:t>
            </w:r>
          </w:p>
          <w:p w:rsidR="00A41F46" w:rsidRDefault="00A41F46" w:rsidP="00A41F46">
            <w:pPr>
              <w:pStyle w:val="TableParagraph"/>
              <w:numPr>
                <w:ilvl w:val="0"/>
                <w:numId w:val="1"/>
              </w:numPr>
              <w:tabs>
                <w:tab w:val="left" w:pos="723"/>
              </w:tabs>
              <w:spacing w:before="73"/>
            </w:pPr>
            <w:r>
              <w:t>Potâng</w:t>
            </w:r>
            <w:r>
              <w:rPr>
                <w:spacing w:val="-9"/>
              </w:rPr>
              <w:t xml:space="preserve"> </w:t>
            </w:r>
            <w:r>
              <w:t>A.</w:t>
            </w:r>
            <w:r>
              <w:rPr>
                <w:spacing w:val="-4"/>
              </w:rPr>
              <w:t xml:space="preserve"> </w:t>
            </w:r>
            <w:r>
              <w:t>(coord).</w:t>
            </w:r>
            <w:r>
              <w:rPr>
                <w:spacing w:val="-3"/>
              </w:rPr>
              <w:t xml:space="preserve"> </w:t>
            </w:r>
            <w:r>
              <w:rPr>
                <w:i/>
              </w:rPr>
              <w:t>Psihologia</w:t>
            </w:r>
            <w:r>
              <w:rPr>
                <w:i/>
                <w:spacing w:val="-3"/>
              </w:rPr>
              <w:t xml:space="preserve"> </w:t>
            </w:r>
            <w:r>
              <w:rPr>
                <w:i/>
              </w:rPr>
              <w:t>generală.</w:t>
            </w:r>
            <w:r>
              <w:rPr>
                <w:i/>
                <w:spacing w:val="-3"/>
              </w:rPr>
              <w:t xml:space="preserve"> </w:t>
            </w:r>
            <w:r>
              <w:t>Suport</w:t>
            </w:r>
            <w:r>
              <w:rPr>
                <w:spacing w:val="-3"/>
              </w:rPr>
              <w:t xml:space="preserve"> </w:t>
            </w:r>
            <w:r>
              <w:t>de</w:t>
            </w:r>
            <w:r>
              <w:rPr>
                <w:spacing w:val="-6"/>
              </w:rPr>
              <w:t xml:space="preserve"> </w:t>
            </w:r>
            <w:r>
              <w:t>curs.</w:t>
            </w:r>
            <w:r>
              <w:rPr>
                <w:spacing w:val="48"/>
              </w:rPr>
              <w:t xml:space="preserve"> </w:t>
            </w:r>
            <w:r>
              <w:t>Chișinău:</w:t>
            </w:r>
            <w:r>
              <w:rPr>
                <w:spacing w:val="-3"/>
              </w:rPr>
              <w:t xml:space="preserve"> </w:t>
            </w:r>
            <w:r>
              <w:t>CEP</w:t>
            </w:r>
            <w:r>
              <w:rPr>
                <w:spacing w:val="-5"/>
              </w:rPr>
              <w:t xml:space="preserve"> </w:t>
            </w:r>
            <w:r>
              <w:t>USM,</w:t>
            </w:r>
            <w:r>
              <w:rPr>
                <w:spacing w:val="-3"/>
              </w:rPr>
              <w:t xml:space="preserve"> </w:t>
            </w:r>
            <w:r>
              <w:rPr>
                <w:spacing w:val="-2"/>
              </w:rPr>
              <w:t>2013.</w:t>
            </w:r>
          </w:p>
          <w:p w:rsidR="00A41F46" w:rsidRDefault="00A41F46" w:rsidP="00A41F46">
            <w:pPr>
              <w:pStyle w:val="TableParagraph"/>
              <w:numPr>
                <w:ilvl w:val="0"/>
                <w:numId w:val="1"/>
              </w:numPr>
              <w:tabs>
                <w:tab w:val="left" w:pos="723"/>
              </w:tabs>
              <w:spacing w:before="38"/>
            </w:pPr>
            <w:r>
              <w:t>Radu</w:t>
            </w:r>
            <w:r>
              <w:rPr>
                <w:spacing w:val="-6"/>
              </w:rPr>
              <w:t xml:space="preserve"> </w:t>
            </w:r>
            <w:r>
              <w:t>I.</w:t>
            </w:r>
            <w:r>
              <w:rPr>
                <w:spacing w:val="-4"/>
              </w:rPr>
              <w:t xml:space="preserve"> </w:t>
            </w:r>
            <w:r>
              <w:rPr>
                <w:i/>
              </w:rPr>
              <w:t>Introducere</w:t>
            </w:r>
            <w:r>
              <w:rPr>
                <w:i/>
                <w:spacing w:val="-5"/>
              </w:rPr>
              <w:t xml:space="preserve"> </w:t>
            </w:r>
            <w:r>
              <w:rPr>
                <w:i/>
              </w:rPr>
              <w:t>în</w:t>
            </w:r>
            <w:r>
              <w:rPr>
                <w:i/>
                <w:spacing w:val="-3"/>
              </w:rPr>
              <w:t xml:space="preserve"> </w:t>
            </w:r>
            <w:r>
              <w:rPr>
                <w:i/>
              </w:rPr>
              <w:t>psihologia</w:t>
            </w:r>
            <w:r>
              <w:rPr>
                <w:i/>
                <w:spacing w:val="-4"/>
              </w:rPr>
              <w:t xml:space="preserve"> </w:t>
            </w:r>
            <w:r>
              <w:rPr>
                <w:i/>
              </w:rPr>
              <w:t>contemporană</w:t>
            </w:r>
            <w:r>
              <w:t>.</w:t>
            </w:r>
            <w:r>
              <w:rPr>
                <w:spacing w:val="-4"/>
              </w:rPr>
              <w:t xml:space="preserve"> </w:t>
            </w:r>
            <w:r>
              <w:t>Cluj:</w:t>
            </w:r>
            <w:r>
              <w:rPr>
                <w:spacing w:val="-5"/>
              </w:rPr>
              <w:t xml:space="preserve"> </w:t>
            </w:r>
            <w:r>
              <w:t>Sincron,</w:t>
            </w:r>
            <w:r>
              <w:rPr>
                <w:spacing w:val="-3"/>
              </w:rPr>
              <w:t xml:space="preserve"> </w:t>
            </w:r>
            <w:r>
              <w:rPr>
                <w:spacing w:val="-2"/>
              </w:rPr>
              <w:t>1991.</w:t>
            </w:r>
          </w:p>
          <w:p w:rsidR="00A41F46" w:rsidRDefault="00A41F46" w:rsidP="00A41F46">
            <w:pPr>
              <w:pStyle w:val="TableParagraph"/>
              <w:numPr>
                <w:ilvl w:val="0"/>
                <w:numId w:val="1"/>
              </w:numPr>
              <w:tabs>
                <w:tab w:val="left" w:pos="723"/>
              </w:tabs>
              <w:spacing w:before="37"/>
            </w:pPr>
            <w:r>
              <w:t>Zlate</w:t>
            </w:r>
            <w:r>
              <w:rPr>
                <w:spacing w:val="-6"/>
              </w:rPr>
              <w:t xml:space="preserve"> </w:t>
            </w:r>
            <w:r>
              <w:t>M.</w:t>
            </w:r>
            <w:r>
              <w:rPr>
                <w:spacing w:val="-5"/>
              </w:rPr>
              <w:t xml:space="preserve"> </w:t>
            </w:r>
            <w:r>
              <w:rPr>
                <w:i/>
              </w:rPr>
              <w:t>Fundamentele</w:t>
            </w:r>
            <w:r>
              <w:rPr>
                <w:i/>
                <w:spacing w:val="-5"/>
              </w:rPr>
              <w:t xml:space="preserve"> </w:t>
            </w:r>
            <w:r>
              <w:rPr>
                <w:i/>
              </w:rPr>
              <w:t>psihologiei</w:t>
            </w:r>
            <w:r>
              <w:t>.</w:t>
            </w:r>
            <w:r>
              <w:rPr>
                <w:spacing w:val="-5"/>
              </w:rPr>
              <w:t xml:space="preserve"> </w:t>
            </w:r>
            <w:r>
              <w:t>Iași:</w:t>
            </w:r>
            <w:r>
              <w:rPr>
                <w:spacing w:val="-4"/>
              </w:rPr>
              <w:t xml:space="preserve"> </w:t>
            </w:r>
            <w:r>
              <w:t>Polirom,</w:t>
            </w:r>
            <w:r>
              <w:rPr>
                <w:spacing w:val="-5"/>
              </w:rPr>
              <w:t xml:space="preserve"> </w:t>
            </w:r>
            <w:r>
              <w:rPr>
                <w:spacing w:val="-4"/>
              </w:rPr>
              <w:t>2009</w:t>
            </w:r>
          </w:p>
          <w:p w:rsidR="00A41F46" w:rsidRDefault="00A41F46" w:rsidP="00A41F46">
            <w:pPr>
              <w:pStyle w:val="TableParagraph"/>
              <w:numPr>
                <w:ilvl w:val="0"/>
                <w:numId w:val="1"/>
              </w:numPr>
              <w:tabs>
                <w:tab w:val="left" w:pos="723"/>
              </w:tabs>
              <w:spacing w:before="40"/>
            </w:pPr>
            <w:r>
              <w:t>David</w:t>
            </w:r>
            <w:r>
              <w:rPr>
                <w:spacing w:val="-6"/>
              </w:rPr>
              <w:t xml:space="preserve"> </w:t>
            </w:r>
            <w:r>
              <w:t>D.</w:t>
            </w:r>
            <w:r>
              <w:rPr>
                <w:spacing w:val="-6"/>
              </w:rPr>
              <w:t xml:space="preserve"> </w:t>
            </w:r>
            <w:r>
              <w:rPr>
                <w:i/>
              </w:rPr>
              <w:t>Dezvoltare</w:t>
            </w:r>
            <w:r>
              <w:rPr>
                <w:i/>
                <w:spacing w:val="-5"/>
              </w:rPr>
              <w:t xml:space="preserve"> </w:t>
            </w:r>
            <w:r>
              <w:rPr>
                <w:i/>
              </w:rPr>
              <w:t>personală</w:t>
            </w:r>
            <w:r>
              <w:rPr>
                <w:i/>
                <w:spacing w:val="-6"/>
              </w:rPr>
              <w:t xml:space="preserve"> </w:t>
            </w:r>
            <w:r>
              <w:rPr>
                <w:i/>
              </w:rPr>
              <w:t>și</w:t>
            </w:r>
            <w:r>
              <w:rPr>
                <w:i/>
                <w:spacing w:val="-5"/>
              </w:rPr>
              <w:t xml:space="preserve"> </w:t>
            </w:r>
            <w:r>
              <w:rPr>
                <w:i/>
              </w:rPr>
              <w:t>socială</w:t>
            </w:r>
            <w:r>
              <w:t>.</w:t>
            </w:r>
            <w:r>
              <w:rPr>
                <w:spacing w:val="-5"/>
              </w:rPr>
              <w:t xml:space="preserve"> </w:t>
            </w:r>
            <w:r>
              <w:t>Iași:</w:t>
            </w:r>
            <w:r>
              <w:rPr>
                <w:spacing w:val="-5"/>
              </w:rPr>
              <w:t xml:space="preserve"> </w:t>
            </w:r>
            <w:r>
              <w:t>Polirom,</w:t>
            </w:r>
            <w:r>
              <w:rPr>
                <w:spacing w:val="-5"/>
              </w:rPr>
              <w:t xml:space="preserve"> </w:t>
            </w:r>
            <w:r>
              <w:rPr>
                <w:spacing w:val="-2"/>
              </w:rPr>
              <w:t>2014.</w:t>
            </w:r>
          </w:p>
          <w:p w:rsidR="00A41F46" w:rsidRDefault="00A41F46" w:rsidP="00A41F46">
            <w:pPr>
              <w:pStyle w:val="TableParagraph"/>
              <w:numPr>
                <w:ilvl w:val="0"/>
                <w:numId w:val="1"/>
              </w:numPr>
              <w:tabs>
                <w:tab w:val="left" w:pos="723"/>
              </w:tabs>
              <w:spacing w:before="37"/>
            </w:pPr>
            <w:r>
              <w:t>David</w:t>
            </w:r>
            <w:r>
              <w:rPr>
                <w:spacing w:val="-4"/>
              </w:rPr>
              <w:t xml:space="preserve"> </w:t>
            </w:r>
            <w:r>
              <w:t>D.</w:t>
            </w:r>
            <w:r>
              <w:rPr>
                <w:spacing w:val="-3"/>
              </w:rPr>
              <w:t xml:space="preserve"> </w:t>
            </w:r>
            <w:r>
              <w:rPr>
                <w:i/>
              </w:rPr>
              <w:t>Psihologia</w:t>
            </w:r>
            <w:r>
              <w:rPr>
                <w:i/>
                <w:spacing w:val="-4"/>
              </w:rPr>
              <w:t xml:space="preserve"> </w:t>
            </w:r>
            <w:r>
              <w:rPr>
                <w:i/>
              </w:rPr>
              <w:t>poporului</w:t>
            </w:r>
            <w:r>
              <w:rPr>
                <w:i/>
                <w:spacing w:val="-5"/>
              </w:rPr>
              <w:t xml:space="preserve"> </w:t>
            </w:r>
            <w:r>
              <w:rPr>
                <w:i/>
              </w:rPr>
              <w:t>român</w:t>
            </w:r>
            <w:r>
              <w:t>.</w:t>
            </w:r>
            <w:r>
              <w:rPr>
                <w:spacing w:val="-3"/>
              </w:rPr>
              <w:t xml:space="preserve"> </w:t>
            </w:r>
            <w:r>
              <w:t>Iași:</w:t>
            </w:r>
            <w:r>
              <w:rPr>
                <w:spacing w:val="-5"/>
              </w:rPr>
              <w:t xml:space="preserve"> </w:t>
            </w:r>
            <w:r>
              <w:t>Polirom</w:t>
            </w:r>
            <w:r>
              <w:rPr>
                <w:spacing w:val="-7"/>
              </w:rPr>
              <w:t xml:space="preserve"> </w:t>
            </w:r>
            <w:r>
              <w:rPr>
                <w:spacing w:val="-2"/>
              </w:rPr>
              <w:t>2015.</w:t>
            </w:r>
          </w:p>
          <w:p w:rsidR="00A41F46" w:rsidRDefault="00A41F46" w:rsidP="00A41F46">
            <w:pPr>
              <w:pStyle w:val="TableParagraph"/>
              <w:numPr>
                <w:ilvl w:val="0"/>
                <w:numId w:val="1"/>
              </w:numPr>
              <w:tabs>
                <w:tab w:val="left" w:pos="723"/>
              </w:tabs>
              <w:spacing w:before="38"/>
            </w:pPr>
            <w:r>
              <w:t>Ețco</w:t>
            </w:r>
            <w:r>
              <w:rPr>
                <w:spacing w:val="-3"/>
              </w:rPr>
              <w:t xml:space="preserve"> </w:t>
            </w:r>
            <w:r>
              <w:t>C.</w:t>
            </w:r>
            <w:r>
              <w:rPr>
                <w:spacing w:val="-6"/>
              </w:rPr>
              <w:t xml:space="preserve"> </w:t>
            </w:r>
            <w:r>
              <w:t>(coord.).</w:t>
            </w:r>
            <w:r>
              <w:rPr>
                <w:spacing w:val="-4"/>
              </w:rPr>
              <w:t xml:space="preserve"> </w:t>
            </w:r>
            <w:r>
              <w:rPr>
                <w:i/>
              </w:rPr>
              <w:t>Psihologia</w:t>
            </w:r>
            <w:r>
              <w:rPr>
                <w:i/>
                <w:spacing w:val="-3"/>
              </w:rPr>
              <w:t xml:space="preserve"> </w:t>
            </w:r>
            <w:r>
              <w:rPr>
                <w:i/>
              </w:rPr>
              <w:t>generală</w:t>
            </w:r>
            <w:r>
              <w:t>.</w:t>
            </w:r>
            <w:r>
              <w:rPr>
                <w:spacing w:val="-6"/>
              </w:rPr>
              <w:t xml:space="preserve"> </w:t>
            </w:r>
            <w:r>
              <w:t>Chișinău,</w:t>
            </w:r>
            <w:r>
              <w:rPr>
                <w:spacing w:val="-2"/>
              </w:rPr>
              <w:t xml:space="preserve"> 2007.â</w:t>
            </w:r>
          </w:p>
          <w:p w:rsidR="00A41F46" w:rsidRDefault="00A41F46" w:rsidP="00A41F46">
            <w:pPr>
              <w:pStyle w:val="TableParagraph"/>
              <w:numPr>
                <w:ilvl w:val="0"/>
                <w:numId w:val="1"/>
              </w:numPr>
              <w:tabs>
                <w:tab w:val="left" w:pos="723"/>
              </w:tabs>
              <w:spacing w:before="37"/>
            </w:pPr>
            <w:r>
              <w:t>Jelescu</w:t>
            </w:r>
            <w:r>
              <w:rPr>
                <w:spacing w:val="-5"/>
              </w:rPr>
              <w:t xml:space="preserve"> </w:t>
            </w:r>
            <w:r>
              <w:t>P.,</w:t>
            </w:r>
            <w:r>
              <w:rPr>
                <w:spacing w:val="-4"/>
              </w:rPr>
              <w:t xml:space="preserve"> </w:t>
            </w:r>
            <w:r>
              <w:t>Racu</w:t>
            </w:r>
            <w:r>
              <w:rPr>
                <w:spacing w:val="-4"/>
              </w:rPr>
              <w:t xml:space="preserve"> </w:t>
            </w:r>
            <w:r>
              <w:t>Ig.,</w:t>
            </w:r>
            <w:r>
              <w:rPr>
                <w:spacing w:val="-4"/>
              </w:rPr>
              <w:t xml:space="preserve"> </w:t>
            </w:r>
            <w:r>
              <w:t>Bolboceanu</w:t>
            </w:r>
            <w:r>
              <w:rPr>
                <w:spacing w:val="-4"/>
              </w:rPr>
              <w:t xml:space="preserve"> </w:t>
            </w:r>
            <w:r>
              <w:t>Ag.,</w:t>
            </w:r>
            <w:r>
              <w:rPr>
                <w:spacing w:val="-2"/>
              </w:rPr>
              <w:t xml:space="preserve"> </w:t>
            </w:r>
            <w:r>
              <w:rPr>
                <w:i/>
              </w:rPr>
              <w:t>Psihologia</w:t>
            </w:r>
            <w:r>
              <w:rPr>
                <w:i/>
                <w:spacing w:val="-7"/>
              </w:rPr>
              <w:t xml:space="preserve"> </w:t>
            </w:r>
            <w:r>
              <w:rPr>
                <w:i/>
              </w:rPr>
              <w:t>generală</w:t>
            </w:r>
            <w:r>
              <w:t>.</w:t>
            </w:r>
            <w:r>
              <w:rPr>
                <w:spacing w:val="-4"/>
              </w:rPr>
              <w:t xml:space="preserve"> </w:t>
            </w:r>
            <w:r>
              <w:t>Chişinău,</w:t>
            </w:r>
            <w:r>
              <w:rPr>
                <w:spacing w:val="-6"/>
              </w:rPr>
              <w:t xml:space="preserve"> </w:t>
            </w:r>
            <w:r>
              <w:t>Univers</w:t>
            </w:r>
            <w:r>
              <w:rPr>
                <w:spacing w:val="-4"/>
              </w:rPr>
              <w:t xml:space="preserve"> </w:t>
            </w:r>
            <w:r>
              <w:t>Pedagogic,</w:t>
            </w:r>
            <w:r>
              <w:rPr>
                <w:spacing w:val="-4"/>
              </w:rPr>
              <w:t xml:space="preserve"> </w:t>
            </w:r>
            <w:r>
              <w:rPr>
                <w:spacing w:val="-2"/>
              </w:rPr>
              <w:t>2007.</w:t>
            </w:r>
          </w:p>
          <w:p w:rsidR="00A41F46" w:rsidRDefault="00A41F46" w:rsidP="00A41F46">
            <w:pPr>
              <w:pStyle w:val="TableParagraph"/>
              <w:numPr>
                <w:ilvl w:val="0"/>
                <w:numId w:val="1"/>
              </w:numPr>
              <w:tabs>
                <w:tab w:val="left" w:pos="724"/>
              </w:tabs>
              <w:spacing w:before="40"/>
            </w:pPr>
            <w:r>
              <w:t>Mocanu</w:t>
            </w:r>
            <w:r>
              <w:rPr>
                <w:spacing w:val="-4"/>
              </w:rPr>
              <w:t xml:space="preserve"> </w:t>
            </w:r>
            <w:r>
              <w:t>V.</w:t>
            </w:r>
            <w:r>
              <w:rPr>
                <w:spacing w:val="-2"/>
              </w:rPr>
              <w:t xml:space="preserve"> </w:t>
            </w:r>
            <w:r>
              <w:rPr>
                <w:i/>
              </w:rPr>
              <w:t>Practica</w:t>
            </w:r>
            <w:r>
              <w:rPr>
                <w:i/>
                <w:spacing w:val="-4"/>
              </w:rPr>
              <w:t xml:space="preserve"> </w:t>
            </w:r>
            <w:r>
              <w:rPr>
                <w:i/>
              </w:rPr>
              <w:t>de</w:t>
            </w:r>
            <w:r>
              <w:rPr>
                <w:i/>
                <w:spacing w:val="-3"/>
              </w:rPr>
              <w:t xml:space="preserve"> </w:t>
            </w:r>
            <w:r>
              <w:rPr>
                <w:i/>
              </w:rPr>
              <w:t>inițiere</w:t>
            </w:r>
            <w:r>
              <w:rPr>
                <w:i/>
                <w:spacing w:val="-5"/>
              </w:rPr>
              <w:t xml:space="preserve"> </w:t>
            </w:r>
            <w:r>
              <w:rPr>
                <w:i/>
              </w:rPr>
              <w:t>în</w:t>
            </w:r>
            <w:r>
              <w:rPr>
                <w:i/>
                <w:spacing w:val="-4"/>
              </w:rPr>
              <w:t xml:space="preserve"> </w:t>
            </w:r>
            <w:r>
              <w:rPr>
                <w:i/>
              </w:rPr>
              <w:t>psihologie</w:t>
            </w:r>
            <w:r>
              <w:t>.</w:t>
            </w:r>
            <w:r>
              <w:rPr>
                <w:spacing w:val="-6"/>
              </w:rPr>
              <w:t xml:space="preserve"> </w:t>
            </w:r>
            <w:r>
              <w:t>Caiet</w:t>
            </w:r>
            <w:r>
              <w:rPr>
                <w:spacing w:val="-3"/>
              </w:rPr>
              <w:t xml:space="preserve"> </w:t>
            </w:r>
            <w:r>
              <w:t>de</w:t>
            </w:r>
            <w:r>
              <w:rPr>
                <w:spacing w:val="-5"/>
              </w:rPr>
              <w:t xml:space="preserve"> </w:t>
            </w:r>
            <w:r>
              <w:t>sarcini.</w:t>
            </w:r>
            <w:r>
              <w:rPr>
                <w:spacing w:val="-3"/>
              </w:rPr>
              <w:t xml:space="preserve"> </w:t>
            </w:r>
            <w:r>
              <w:t>Chișinău,</w:t>
            </w:r>
            <w:r>
              <w:rPr>
                <w:spacing w:val="-4"/>
              </w:rPr>
              <w:t xml:space="preserve"> </w:t>
            </w:r>
            <w:r>
              <w:t>CEP</w:t>
            </w:r>
            <w:r>
              <w:rPr>
                <w:spacing w:val="-3"/>
              </w:rPr>
              <w:t xml:space="preserve"> </w:t>
            </w:r>
            <w:r>
              <w:t>USM,</w:t>
            </w:r>
            <w:r>
              <w:rPr>
                <w:spacing w:val="-3"/>
              </w:rPr>
              <w:t xml:space="preserve"> </w:t>
            </w:r>
            <w:r>
              <w:rPr>
                <w:spacing w:val="-2"/>
              </w:rPr>
              <w:t>2022.</w:t>
            </w:r>
          </w:p>
          <w:p w:rsidR="003B0B40" w:rsidRDefault="00A41F46" w:rsidP="00A41F46">
            <w:pPr>
              <w:pStyle w:val="TableParagraph"/>
              <w:numPr>
                <w:ilvl w:val="0"/>
                <w:numId w:val="1"/>
              </w:numPr>
              <w:tabs>
                <w:tab w:val="left" w:pos="724"/>
              </w:tabs>
            </w:pPr>
            <w:r>
              <w:t>Gavrelicu</w:t>
            </w:r>
            <w:r>
              <w:rPr>
                <w:spacing w:val="-5"/>
              </w:rPr>
              <w:t xml:space="preserve"> </w:t>
            </w:r>
            <w:r>
              <w:t>A.</w:t>
            </w:r>
            <w:r>
              <w:rPr>
                <w:spacing w:val="-4"/>
              </w:rPr>
              <w:t xml:space="preserve"> </w:t>
            </w:r>
            <w:r>
              <w:rPr>
                <w:i/>
              </w:rPr>
              <w:t>Psihologia</w:t>
            </w:r>
            <w:r>
              <w:rPr>
                <w:i/>
                <w:spacing w:val="-8"/>
              </w:rPr>
              <w:t xml:space="preserve"> </w:t>
            </w:r>
            <w:r>
              <w:rPr>
                <w:i/>
              </w:rPr>
              <w:t>socială</w:t>
            </w:r>
            <w:r>
              <w:rPr>
                <w:i/>
                <w:spacing w:val="-5"/>
              </w:rPr>
              <w:t xml:space="preserve"> </w:t>
            </w:r>
            <w:r>
              <w:rPr>
                <w:i/>
              </w:rPr>
              <w:t>și</w:t>
            </w:r>
            <w:r>
              <w:rPr>
                <w:i/>
                <w:spacing w:val="-4"/>
              </w:rPr>
              <w:t xml:space="preserve"> </w:t>
            </w:r>
            <w:r>
              <w:rPr>
                <w:i/>
              </w:rPr>
              <w:t>dinamica</w:t>
            </w:r>
            <w:r>
              <w:rPr>
                <w:i/>
                <w:spacing w:val="-5"/>
              </w:rPr>
              <w:t xml:space="preserve"> </w:t>
            </w:r>
            <w:r>
              <w:rPr>
                <w:i/>
              </w:rPr>
              <w:t>personalității</w:t>
            </w:r>
            <w:r>
              <w:t>.</w:t>
            </w:r>
            <w:r>
              <w:rPr>
                <w:spacing w:val="-5"/>
              </w:rPr>
              <w:t xml:space="preserve"> </w:t>
            </w:r>
            <w:r>
              <w:t>Editura</w:t>
            </w:r>
            <w:r>
              <w:rPr>
                <w:spacing w:val="-5"/>
              </w:rPr>
              <w:t xml:space="preserve"> </w:t>
            </w:r>
            <w:r>
              <w:t>Polirom.</w:t>
            </w:r>
            <w:r>
              <w:rPr>
                <w:spacing w:val="-5"/>
              </w:rPr>
              <w:t xml:space="preserve"> </w:t>
            </w:r>
            <w:r>
              <w:t>P.520.</w:t>
            </w:r>
            <w:r>
              <w:rPr>
                <w:spacing w:val="-4"/>
              </w:rPr>
              <w:t xml:space="preserve"> </w:t>
            </w:r>
            <w:r>
              <w:rPr>
                <w:spacing w:val="-2"/>
              </w:rPr>
              <w:t>2019.</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4"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5"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6"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4"/>
  </w:num>
  <w:num w:numId="2" w16cid:durableId="935869497">
    <w:abstractNumId w:val="1"/>
  </w:num>
  <w:num w:numId="3" w16cid:durableId="1764689518">
    <w:abstractNumId w:val="8"/>
  </w:num>
  <w:num w:numId="4" w16cid:durableId="1327631837">
    <w:abstractNumId w:val="2"/>
  </w:num>
  <w:num w:numId="5" w16cid:durableId="1336881027">
    <w:abstractNumId w:val="7"/>
  </w:num>
  <w:num w:numId="6" w16cid:durableId="1220896614">
    <w:abstractNumId w:val="3"/>
  </w:num>
  <w:num w:numId="7" w16cid:durableId="1067339503">
    <w:abstractNumId w:val="5"/>
  </w:num>
  <w:num w:numId="8" w16cid:durableId="1981183194">
    <w:abstractNumId w:val="6"/>
  </w:num>
  <w:num w:numId="9" w16cid:durableId="84312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282AAB"/>
    <w:rsid w:val="003B0B40"/>
    <w:rsid w:val="003E001E"/>
    <w:rsid w:val="003F2D8D"/>
    <w:rsid w:val="005B651E"/>
    <w:rsid w:val="005C633B"/>
    <w:rsid w:val="006152EB"/>
    <w:rsid w:val="007C6821"/>
    <w:rsid w:val="00877D63"/>
    <w:rsid w:val="00987F62"/>
    <w:rsid w:val="009D06CC"/>
    <w:rsid w:val="009F505D"/>
    <w:rsid w:val="00A41F46"/>
    <w:rsid w:val="00A803D0"/>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45787EF8"/>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2026-04-09T05:55:00Z</dcterms:created>
  <dcterms:modified xsi:type="dcterms:W3CDTF">2026-04-10T17:50:00Z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