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4BD5" w:rsidRDefault="00614BD5">
      <w:pPr>
        <w:rPr>
          <w:sz w:val="28"/>
        </w:rPr>
      </w:pPr>
    </w:p>
    <w:p w:rsidR="00614BD5" w:rsidRDefault="00614BD5">
      <w:pPr>
        <w:spacing w:before="194"/>
        <w:rPr>
          <w:sz w:val="28"/>
        </w:rPr>
      </w:pPr>
    </w:p>
    <w:p w:rsidR="00614BD5" w:rsidRDefault="00000000">
      <w:pPr>
        <w:pStyle w:val="Title"/>
      </w:pPr>
      <w:r>
        <w:t>FIȘA</w:t>
      </w:r>
      <w:r>
        <w:rPr>
          <w:spacing w:val="-18"/>
        </w:rPr>
        <w:t xml:space="preserve"> </w:t>
      </w:r>
      <w:r>
        <w:rPr>
          <w:spacing w:val="-2"/>
        </w:rPr>
        <w:t>DISCIPLINEI</w:t>
      </w:r>
    </w:p>
    <w:p w:rsidR="00614BD5" w:rsidRDefault="00000000">
      <w:pPr>
        <w:pStyle w:val="BodyText"/>
        <w:spacing w:before="82"/>
        <w:ind w:left="1202" w:right="267" w:firstLine="1945"/>
        <w:jc w:val="right"/>
      </w:pPr>
      <w:r>
        <w:rPr>
          <w:b w:val="0"/>
        </w:rPr>
        <w:br w:type="column"/>
      </w:r>
      <w:r>
        <w:rPr>
          <w:spacing w:val="-2"/>
        </w:rPr>
        <w:t xml:space="preserve">Aprobat: </w:t>
      </w:r>
      <w:r>
        <w:t>Consiliul Științific al USM Proces</w:t>
      </w:r>
      <w:r>
        <w:rPr>
          <w:spacing w:val="-7"/>
        </w:rPr>
        <w:t xml:space="preserve"> </w:t>
      </w:r>
      <w:r>
        <w:t>verbal</w:t>
      </w:r>
      <w:r>
        <w:rPr>
          <w:spacing w:val="-4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rPr>
          <w:spacing w:val="-2"/>
        </w:rPr>
        <w:t>30.11.22</w:t>
      </w:r>
    </w:p>
    <w:p w:rsidR="00614BD5" w:rsidRDefault="00614BD5">
      <w:pPr>
        <w:pStyle w:val="BodyText"/>
        <w:jc w:val="right"/>
        <w:sectPr w:rsidR="00614BD5">
          <w:type w:val="continuous"/>
          <w:pgSz w:w="11910" w:h="16840"/>
          <w:pgMar w:top="380" w:right="566" w:bottom="280" w:left="566" w:header="720" w:footer="720" w:gutter="0"/>
          <w:cols w:num="2" w:space="720" w:equalWidth="0">
            <w:col w:w="6529" w:space="40"/>
            <w:col w:w="4209"/>
          </w:cols>
        </w:sectPr>
      </w:pPr>
    </w:p>
    <w:p w:rsidR="00614BD5" w:rsidRDefault="00614BD5">
      <w:pPr>
        <w:spacing w:before="2" w:after="1"/>
        <w:rPr>
          <w:b/>
          <w:sz w:val="20"/>
        </w:rPr>
      </w:pP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537"/>
        <w:gridCol w:w="4465"/>
        <w:gridCol w:w="1354"/>
        <w:gridCol w:w="2160"/>
      </w:tblGrid>
      <w:tr w:rsidR="00614BD5">
        <w:trPr>
          <w:trHeight w:val="527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7979" w:type="dxa"/>
            <w:gridSpan w:val="3"/>
          </w:tcPr>
          <w:p w:rsidR="00614BD5" w:rsidRDefault="00000000" w:rsidP="005C3D2D">
            <w:pPr>
              <w:pStyle w:val="TableParagraph"/>
              <w:spacing w:line="228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S.02.O.4</w:t>
            </w:r>
          </w:p>
          <w:p w:rsidR="00614BD5" w:rsidRDefault="00000000" w:rsidP="005C3D2D">
            <w:pPr>
              <w:pStyle w:val="TableParagraph"/>
              <w:spacing w:line="274" w:lineRule="exact"/>
              <w:ind w:left="1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Practica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cercetare</w:t>
            </w:r>
          </w:p>
        </w:tc>
      </w:tr>
      <w:tr w:rsidR="00614BD5">
        <w:trPr>
          <w:trHeight w:val="312"/>
        </w:trPr>
        <w:tc>
          <w:tcPr>
            <w:tcW w:w="2622" w:type="dxa"/>
            <w:gridSpan w:val="2"/>
          </w:tcPr>
          <w:p w:rsidR="00614BD5" w:rsidRDefault="00000000" w:rsidP="005C3D2D">
            <w:pPr>
              <w:pStyle w:val="TableParagraph"/>
              <w:spacing w:line="226" w:lineRule="exact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7979" w:type="dxa"/>
            <w:gridSpan w:val="3"/>
          </w:tcPr>
          <w:p w:rsidR="00614BD5" w:rsidRDefault="00000000" w:rsidP="005C3D2D">
            <w:pPr>
              <w:pStyle w:val="TableParagraph"/>
              <w:spacing w:before="1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Conducătorul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științific</w:t>
            </w:r>
          </w:p>
        </w:tc>
      </w:tr>
      <w:tr w:rsidR="00614BD5">
        <w:trPr>
          <w:trHeight w:val="354"/>
        </w:trPr>
        <w:tc>
          <w:tcPr>
            <w:tcW w:w="10601" w:type="dxa"/>
            <w:gridSpan w:val="5"/>
          </w:tcPr>
          <w:p w:rsidR="00614BD5" w:rsidRDefault="00000000" w:rsidP="005C3D2D">
            <w:pPr>
              <w:pStyle w:val="TableParagraph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614BD5">
        <w:trPr>
          <w:trHeight w:val="455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 w:right="6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160" w:type="dxa"/>
          </w:tcPr>
          <w:p w:rsidR="00614BD5" w:rsidRDefault="00000000" w:rsidP="005C3D2D">
            <w:pPr>
              <w:pStyle w:val="TableParagraph"/>
              <w:spacing w:line="225" w:lineRule="exact"/>
              <w:ind w:left="3" w:right="6"/>
              <w:jc w:val="center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614BD5">
        <w:trPr>
          <w:trHeight w:val="369"/>
        </w:trPr>
        <w:tc>
          <w:tcPr>
            <w:tcW w:w="7087" w:type="dxa"/>
            <w:gridSpan w:val="3"/>
          </w:tcPr>
          <w:p w:rsidR="00614BD5" w:rsidRDefault="00000000" w:rsidP="005C3D2D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354" w:type="dxa"/>
          </w:tcPr>
          <w:p w:rsidR="00614BD5" w:rsidRDefault="00000000" w:rsidP="005C3D2D">
            <w:pPr>
              <w:pStyle w:val="TableParagraph"/>
              <w:spacing w:line="225" w:lineRule="exact"/>
              <w:ind w:left="619"/>
              <w:rPr>
                <w:sz w:val="20"/>
              </w:rPr>
            </w:pPr>
            <w:r>
              <w:rPr>
                <w:spacing w:val="2"/>
                <w:sz w:val="2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60" w:type="dxa"/>
          </w:tcPr>
          <w:p w:rsidR="00614BD5" w:rsidRDefault="00000000" w:rsidP="005C3D2D">
            <w:pPr>
              <w:pStyle w:val="TableParagraph"/>
              <w:spacing w:line="225" w:lineRule="exact"/>
              <w:ind w:left="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614BD5">
        <w:trPr>
          <w:trHeight w:val="2535"/>
        </w:trPr>
        <w:tc>
          <w:tcPr>
            <w:tcW w:w="1085" w:type="dxa"/>
          </w:tcPr>
          <w:p w:rsidR="00614BD5" w:rsidRDefault="00000000">
            <w:pPr>
              <w:pStyle w:val="TableParagraph"/>
              <w:spacing w:before="5" w:line="271" w:lineRule="auto"/>
              <w:ind w:left="110"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Funda- 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516" w:type="dxa"/>
            <w:gridSpan w:val="4"/>
          </w:tcPr>
          <w:p w:rsidR="00614BD5" w:rsidRDefault="00000000">
            <w:pPr>
              <w:pStyle w:val="TableParagraph"/>
              <w:ind w:left="67" w:right="20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Practica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cercetare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științifico</w:t>
            </w:r>
            <w:proofErr w:type="spellEnd"/>
            <w:r>
              <w:rPr>
                <w:sz w:val="20"/>
              </w:rPr>
              <w:t>-didactică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proofErr w:type="spellStart"/>
            <w:r>
              <w:rPr>
                <w:sz w:val="20"/>
              </w:rPr>
              <w:t>corelaţie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teoretice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aplicative 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doctorat.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Scopul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viziuni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ansamblu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asupra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proceselor 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instrumentelor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procesului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proiectului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doctorat,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precum 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asupra etapelor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investigației științifice. 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obiectiv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formarea competențelor de identificare a surselor de informare, de evaluare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solidității și validității informației existente în spațiul tematic al cercetării și de analiză a surselor din domeniu în vederea identificării metodelor și instrumentelor de cercetare aplicate în studiile care au fost realizate anterior la subiectul de cercetare al proiectului de doctorat.</w:t>
            </w:r>
          </w:p>
          <w:p w:rsidR="00614BD5" w:rsidRDefault="00000000">
            <w:pPr>
              <w:pStyle w:val="TableParagraph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Destinația </w:t>
            </w:r>
            <w:r>
              <w:rPr>
                <w:i/>
                <w:sz w:val="20"/>
              </w:rPr>
              <w:t xml:space="preserve">Practicii de cercetare </w:t>
            </w:r>
            <w:r>
              <w:rPr>
                <w:sz w:val="20"/>
              </w:rPr>
              <w:t xml:space="preserve">este să proiecteze cadrul relațional și </w:t>
            </w:r>
            <w:proofErr w:type="spellStart"/>
            <w:r>
              <w:rPr>
                <w:sz w:val="20"/>
              </w:rPr>
              <w:t>acțional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studenţilor</w:t>
            </w:r>
            <w:proofErr w:type="spellEnd"/>
            <w:r>
              <w:rPr>
                <w:sz w:val="20"/>
              </w:rPr>
              <w:t>-doctoranzi pe tot parcursul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traseului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ciclul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doctorat,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ofere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repere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gestiunea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strategică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doctorale</w:t>
            </w:r>
          </w:p>
          <w:p w:rsidR="00614BD5" w:rsidRDefault="00000000">
            <w:pPr>
              <w:pStyle w:val="TableParagraph"/>
              <w:spacing w:line="230" w:lineRule="atLeast"/>
              <w:ind w:left="67" w:right="210"/>
              <w:jc w:val="both"/>
              <w:rPr>
                <w:sz w:val="20"/>
              </w:rPr>
            </w:pPr>
            <w:r>
              <w:rPr>
                <w:sz w:val="20"/>
              </w:rPr>
              <w:t>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competențelor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academic.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Activitățile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studentului-doctorand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cadrul stagiului de practică sunt proiectate în funcție de scopul și de obiectivele proiectului de doctorat al acestuia.</w:t>
            </w:r>
          </w:p>
        </w:tc>
      </w:tr>
      <w:tr w:rsidR="00614BD5">
        <w:trPr>
          <w:trHeight w:val="1694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6" w:lineRule="auto"/>
              <w:ind w:left="110" w:right="24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Compe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516" w:type="dxa"/>
            <w:gridSpan w:val="4"/>
          </w:tcPr>
          <w:p w:rsidR="00614BD5" w:rsidRDefault="00000000">
            <w:pPr>
              <w:pStyle w:val="TableParagraph"/>
              <w:spacing w:line="235" w:lineRule="auto"/>
              <w:ind w:right="216"/>
              <w:rPr>
                <w:sz w:val="20"/>
              </w:rPr>
            </w:pPr>
            <w:r>
              <w:rPr>
                <w:sz w:val="20"/>
              </w:rPr>
              <w:t xml:space="preserve">CP 1. Acumularea </w:t>
            </w:r>
            <w:proofErr w:type="spellStart"/>
            <w:r>
              <w:rPr>
                <w:sz w:val="20"/>
              </w:rPr>
              <w:t>cunoştinţelor</w:t>
            </w:r>
            <w:proofErr w:type="spellEnd"/>
            <w:r>
              <w:rPr>
                <w:sz w:val="20"/>
              </w:rPr>
              <w:t xml:space="preserve"> avansate în domeniul inițierii și dezvoltării proceselor de cercetare științifică și a practicilor complexe;</w:t>
            </w:r>
          </w:p>
          <w:p w:rsidR="00614BD5" w:rsidRDefault="00000000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 xml:space="preserve">CP 2. Formarea capacității de identificare, formulare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soluţionare</w:t>
            </w:r>
            <w:proofErr w:type="spellEnd"/>
            <w:r>
              <w:rPr>
                <w:sz w:val="20"/>
              </w:rPr>
              <w:t xml:space="preserve"> a problemelor conexe proiectului de doctorat; CP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abilităţilor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planificare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gestionare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diseminare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rezultatelor </w:t>
            </w:r>
            <w:r>
              <w:rPr>
                <w:spacing w:val="-2"/>
                <w:sz w:val="20"/>
              </w:rPr>
              <w:t>științifice;</w:t>
            </w:r>
          </w:p>
          <w:p w:rsidR="00614BD5" w:rsidRDefault="00000000">
            <w:pPr>
              <w:pStyle w:val="TableParagraph"/>
              <w:spacing w:before="2"/>
              <w:ind w:right="185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Stăpânirea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tehnicilor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analiză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datelor/informației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susținere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publică a rezultatelor cercetării.</w:t>
            </w:r>
          </w:p>
        </w:tc>
      </w:tr>
      <w:tr w:rsidR="00614BD5">
        <w:trPr>
          <w:trHeight w:val="1291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0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Conţi</w:t>
            </w:r>
            <w:proofErr w:type="spellEnd"/>
            <w:r>
              <w:rPr>
                <w:b/>
                <w:spacing w:val="-2"/>
                <w:sz w:val="20"/>
              </w:rPr>
              <w:t>- nutul disciplinei</w:t>
            </w:r>
          </w:p>
        </w:tc>
        <w:tc>
          <w:tcPr>
            <w:tcW w:w="9516" w:type="dxa"/>
            <w:gridSpan w:val="4"/>
          </w:tcPr>
          <w:p w:rsidR="00614BD5" w:rsidRDefault="00000000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Fenomene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tendințe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domeniul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viziune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ansamblu.</w:t>
            </w:r>
          </w:p>
          <w:p w:rsidR="00614BD5" w:rsidRDefault="00000000">
            <w:pPr>
              <w:pStyle w:val="TableParagraph"/>
              <w:spacing w:before="4" w:line="225" w:lineRule="auto"/>
              <w:ind w:left="115" w:right="216"/>
              <w:rPr>
                <w:sz w:val="20"/>
              </w:rPr>
            </w:pPr>
            <w:r>
              <w:rPr>
                <w:sz w:val="20"/>
              </w:rPr>
              <w:t>Modul 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Baza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teoretico</w:t>
            </w:r>
            <w:proofErr w:type="spellEnd"/>
            <w:r>
              <w:rPr>
                <w:sz w:val="20"/>
              </w:rPr>
              <w:t>-metodologică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literaturii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tezei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 identificarea metodologiilor de cercetare utilizate.</w:t>
            </w:r>
          </w:p>
          <w:p w:rsidR="00614BD5" w:rsidRDefault="00000000">
            <w:pPr>
              <w:pStyle w:val="TableParagraph"/>
              <w:spacing w:line="207" w:lineRule="exact"/>
              <w:ind w:left="81"/>
              <w:rPr>
                <w:sz w:val="20"/>
              </w:rPr>
            </w:pPr>
            <w:r>
              <w:rPr>
                <w:sz w:val="20"/>
              </w:rPr>
              <w:t>Modul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3.Procese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științifică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diferită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complexitate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dificultate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din </w:t>
            </w:r>
            <w:r>
              <w:rPr>
                <w:spacing w:val="-2"/>
                <w:sz w:val="20"/>
              </w:rPr>
              <w:t>domeniu.</w:t>
            </w:r>
          </w:p>
          <w:p w:rsidR="00614BD5" w:rsidRDefault="00000000">
            <w:pPr>
              <w:pStyle w:val="TableParagraph"/>
              <w:spacing w:line="216" w:lineRule="exact"/>
              <w:ind w:left="81" w:right="216"/>
              <w:rPr>
                <w:sz w:val="20"/>
              </w:rPr>
            </w:pPr>
            <w:r>
              <w:rPr>
                <w:sz w:val="20"/>
              </w:rPr>
              <w:t>Modul 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Activități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activități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laboratoarele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științifice; 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biblioteci, 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cercetare; activități didactice, de predare-evaluare; activități în cadrul proiectelor științifice etc.</w:t>
            </w:r>
          </w:p>
        </w:tc>
      </w:tr>
      <w:tr w:rsidR="00614BD5">
        <w:trPr>
          <w:trHeight w:val="6193"/>
        </w:trPr>
        <w:tc>
          <w:tcPr>
            <w:tcW w:w="1085" w:type="dxa"/>
          </w:tcPr>
          <w:p w:rsidR="00614BD5" w:rsidRDefault="00000000">
            <w:pPr>
              <w:pStyle w:val="TableParagraph"/>
              <w:spacing w:line="278" w:lineRule="auto"/>
              <w:ind w:left="110" w:right="14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Biblio</w:t>
            </w:r>
            <w:proofErr w:type="spellEnd"/>
            <w:r>
              <w:rPr>
                <w:b/>
                <w:spacing w:val="-2"/>
                <w:sz w:val="20"/>
              </w:rPr>
              <w:t>- grafia minimală</w:t>
            </w:r>
          </w:p>
        </w:tc>
        <w:tc>
          <w:tcPr>
            <w:tcW w:w="9516" w:type="dxa"/>
            <w:gridSpan w:val="4"/>
          </w:tcPr>
          <w:p w:rsidR="00614BD5" w:rsidRDefault="00000000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</w:tabs>
              <w:spacing w:before="5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Regulamentul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privind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publicațiile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științifice,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științifico</w:t>
            </w:r>
            <w:proofErr w:type="spellEnd"/>
            <w:r>
              <w:rPr>
                <w:sz w:val="20"/>
              </w:rPr>
              <w:t>-metodice,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lucrări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procesul de evaluare a cercetării și inovării 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https://www.anacec.md/files/Regulament-publicatii.pdf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6"/>
              <w:ind w:left="723" w:hanging="359"/>
              <w:jc w:val="both"/>
              <w:rPr>
                <w:sz w:val="20"/>
              </w:rPr>
            </w:pPr>
            <w:r>
              <w:rPr>
                <w:sz w:val="20"/>
              </w:rPr>
              <w:t>Reviste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Moldova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https://ibn.idsi.md/ro/journals_view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2"/>
                <w:tab w:val="left" w:pos="724"/>
                <w:tab w:val="left" w:pos="2294"/>
                <w:tab w:val="left" w:pos="3614"/>
                <w:tab w:val="left" w:pos="4876"/>
                <w:tab w:val="left" w:pos="6336"/>
                <w:tab w:val="left" w:pos="7238"/>
                <w:tab w:val="left" w:pos="8789"/>
              </w:tabs>
              <w:ind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Declarația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privind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Deschisă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Republica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Moldova </w:t>
            </w:r>
            <w:hyperlink r:id="rId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https://idsi.md/files/file/Declaratia_privind_Stiinta_Deschisa_in_Republica_Moldova.pdf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Lista bazelor de date acceptate de către Agenția Națională de Asigurare a Calității în Educație și Cercetare pentru publicarea rezultatelor în vederea confirmării titlurilor științifice.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https://anacec.md/files/Lista-baze-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0"/>
                  <w:u w:val="single" w:color="0000FF"/>
                </w:rPr>
                <w:t>date-27.12.2019.pdf</w:t>
              </w:r>
            </w:hyperlink>
          </w:p>
          <w:p w:rsidR="00614BD5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studiilor superioare de doctorat, ciclul III (2022) </w:t>
            </w: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614BD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susţinerea</w:t>
            </w:r>
            <w:proofErr w:type="spellEnd"/>
            <w:r>
              <w:rPr>
                <w:sz w:val="20"/>
              </w:rPr>
              <w:t xml:space="preserve"> referatelor științifice în cadrul studiilor de doctorat, ciclul III (2022) 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614BD5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9"/>
              <w:ind w:right="521"/>
              <w:rPr>
                <w:sz w:val="20"/>
              </w:rPr>
            </w:pPr>
            <w:r>
              <w:rPr>
                <w:sz w:val="20"/>
              </w:rPr>
              <w:t>Cuciureanu, Gh.,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et.al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Știința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deschisă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Moldova: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Studiu.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: Institutul de Dezvoltare a Societății Informaționale, 2018, 264 p. ISBN 978-9975-3220-3-4.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/>
              <w:ind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Mucchielli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Metode, 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psihologia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situațiilor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 2015,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 ISBN 978-973-46-5208-2.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35"/>
              <w:ind w:left="430" w:hanging="282"/>
              <w:rPr>
                <w:sz w:val="20"/>
              </w:rPr>
            </w:pPr>
            <w:r>
              <w:rPr>
                <w:sz w:val="20"/>
              </w:rPr>
              <w:t>Ioana,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Descoperiri.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Tehnologii.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Printech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34" w:line="242" w:lineRule="auto"/>
              <w:ind w:right="544"/>
              <w:rPr>
                <w:sz w:val="20"/>
              </w:rPr>
            </w:pPr>
            <w:r>
              <w:rPr>
                <w:sz w:val="20"/>
              </w:rPr>
              <w:t xml:space="preserve">Ioana A., </w:t>
            </w:r>
            <w:proofErr w:type="spellStart"/>
            <w:r>
              <w:rPr>
                <w:sz w:val="20"/>
              </w:rPr>
              <w:t>Costoiu</w:t>
            </w:r>
            <w:proofErr w:type="spellEnd"/>
            <w:r>
              <w:rPr>
                <w:sz w:val="20"/>
              </w:rPr>
              <w:t xml:space="preserve"> M., </w:t>
            </w: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z w:val="20"/>
              </w:rPr>
              <w:t xml:space="preserve"> D.,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z w:val="20"/>
              </w:rPr>
              <w:t xml:space="preserve"> A., Marcu D. Management </w:t>
            </w:r>
            <w:proofErr w:type="spellStart"/>
            <w:r>
              <w:rPr>
                <w:sz w:val="20"/>
              </w:rPr>
              <w:t>elements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conception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development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projects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Series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Materials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Engineering, Modern Technologies in Industrial Engineering VII, 2019, Iași, România.</w:t>
            </w:r>
          </w:p>
          <w:p w:rsidR="00614BD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32"/>
              </w:tabs>
              <w:spacing w:before="18" w:line="230" w:lineRule="atLeast"/>
              <w:ind w:right="803"/>
              <w:rPr>
                <w:sz w:val="20"/>
              </w:rPr>
            </w:pPr>
            <w:proofErr w:type="spellStart"/>
            <w:r>
              <w:rPr>
                <w:sz w:val="20"/>
              </w:rPr>
              <w:t>Tufeanu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Semenescu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Criteria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Principles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Applicable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Scientific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z w:val="20"/>
              </w:rPr>
              <w:t>. Turnu Severin: Drobeta, 2018.</w:t>
            </w:r>
          </w:p>
        </w:tc>
      </w:tr>
    </w:tbl>
    <w:p w:rsidR="007619B8" w:rsidRDefault="007619B8"/>
    <w:sectPr w:rsidR="007619B8">
      <w:type w:val="continuous"/>
      <w:pgSz w:w="11910" w:h="16840"/>
      <w:pgMar w:top="3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63A5"/>
    <w:multiLevelType w:val="hybridMultilevel"/>
    <w:tmpl w:val="08DC4606"/>
    <w:lvl w:ilvl="0" w:tplc="E8767812">
      <w:start w:val="1"/>
      <w:numFmt w:val="decimal"/>
      <w:lvlText w:val="%1."/>
      <w:lvlJc w:val="left"/>
      <w:pPr>
        <w:ind w:left="4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o-RO" w:eastAsia="en-US" w:bidi="ar-SA"/>
      </w:rPr>
    </w:lvl>
    <w:lvl w:ilvl="1" w:tplc="B4688C5E">
      <w:numFmt w:val="bullet"/>
      <w:lvlText w:val="•"/>
      <w:lvlJc w:val="left"/>
      <w:pPr>
        <w:ind w:left="1346" w:hanging="284"/>
      </w:pPr>
      <w:rPr>
        <w:rFonts w:hint="default"/>
        <w:lang w:val="ro-RO" w:eastAsia="en-US" w:bidi="ar-SA"/>
      </w:rPr>
    </w:lvl>
    <w:lvl w:ilvl="2" w:tplc="8ED86B92">
      <w:numFmt w:val="bullet"/>
      <w:lvlText w:val="•"/>
      <w:lvlJc w:val="left"/>
      <w:pPr>
        <w:ind w:left="2253" w:hanging="284"/>
      </w:pPr>
      <w:rPr>
        <w:rFonts w:hint="default"/>
        <w:lang w:val="ro-RO" w:eastAsia="en-US" w:bidi="ar-SA"/>
      </w:rPr>
    </w:lvl>
    <w:lvl w:ilvl="3" w:tplc="6004DBAA">
      <w:numFmt w:val="bullet"/>
      <w:lvlText w:val="•"/>
      <w:lvlJc w:val="left"/>
      <w:pPr>
        <w:ind w:left="3159" w:hanging="284"/>
      </w:pPr>
      <w:rPr>
        <w:rFonts w:hint="default"/>
        <w:lang w:val="ro-RO" w:eastAsia="en-US" w:bidi="ar-SA"/>
      </w:rPr>
    </w:lvl>
    <w:lvl w:ilvl="4" w:tplc="BFE41984">
      <w:numFmt w:val="bullet"/>
      <w:lvlText w:val="•"/>
      <w:lvlJc w:val="left"/>
      <w:pPr>
        <w:ind w:left="4066" w:hanging="284"/>
      </w:pPr>
      <w:rPr>
        <w:rFonts w:hint="default"/>
        <w:lang w:val="ro-RO" w:eastAsia="en-US" w:bidi="ar-SA"/>
      </w:rPr>
    </w:lvl>
    <w:lvl w:ilvl="5" w:tplc="44DAF26A">
      <w:numFmt w:val="bullet"/>
      <w:lvlText w:val="•"/>
      <w:lvlJc w:val="left"/>
      <w:pPr>
        <w:ind w:left="4973" w:hanging="284"/>
      </w:pPr>
      <w:rPr>
        <w:rFonts w:hint="default"/>
        <w:lang w:val="ro-RO" w:eastAsia="en-US" w:bidi="ar-SA"/>
      </w:rPr>
    </w:lvl>
    <w:lvl w:ilvl="6" w:tplc="811A6258">
      <w:numFmt w:val="bullet"/>
      <w:lvlText w:val="•"/>
      <w:lvlJc w:val="left"/>
      <w:pPr>
        <w:ind w:left="5879" w:hanging="284"/>
      </w:pPr>
      <w:rPr>
        <w:rFonts w:hint="default"/>
        <w:lang w:val="ro-RO" w:eastAsia="en-US" w:bidi="ar-SA"/>
      </w:rPr>
    </w:lvl>
    <w:lvl w:ilvl="7" w:tplc="4E243860">
      <w:numFmt w:val="bullet"/>
      <w:lvlText w:val="•"/>
      <w:lvlJc w:val="left"/>
      <w:pPr>
        <w:ind w:left="6786" w:hanging="284"/>
      </w:pPr>
      <w:rPr>
        <w:rFonts w:hint="default"/>
        <w:lang w:val="ro-RO" w:eastAsia="en-US" w:bidi="ar-SA"/>
      </w:rPr>
    </w:lvl>
    <w:lvl w:ilvl="8" w:tplc="0550239E">
      <w:numFmt w:val="bullet"/>
      <w:lvlText w:val="•"/>
      <w:lvlJc w:val="left"/>
      <w:pPr>
        <w:ind w:left="7692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253C2869"/>
    <w:multiLevelType w:val="hybridMultilevel"/>
    <w:tmpl w:val="E0CC8A22"/>
    <w:lvl w:ilvl="0" w:tplc="B3B477A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99B0A21A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379E1E66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660731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1E04014C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0B04AAC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0E9A67A4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7112576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95A4264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69C62549"/>
    <w:multiLevelType w:val="hybridMultilevel"/>
    <w:tmpl w:val="3B4E9A56"/>
    <w:lvl w:ilvl="0" w:tplc="4D366980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D38AF9F6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D930BA6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8E9C677A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437C4EE0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4A2C090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235E484A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8DBCD990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268661F2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num w:numId="1" w16cid:durableId="1451364652">
    <w:abstractNumId w:val="0"/>
  </w:num>
  <w:num w:numId="2" w16cid:durableId="794523840">
    <w:abstractNumId w:val="2"/>
  </w:num>
  <w:num w:numId="3" w16cid:durableId="146384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BD5"/>
    <w:rsid w:val="000404F0"/>
    <w:rsid w:val="005C3D2D"/>
    <w:rsid w:val="00614BD5"/>
    <w:rsid w:val="0076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F69EE6"/>
  <w15:docId w15:val="{624F1299-F689-6747-AFD5-8965C4C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409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cec.md/files/Lista-baze-date-27.12.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si.md/files/file/Declaratia_privind_Stiinta_Deschisa_in_Republica_Moldova.pdf" TargetMode="External"/><Relationship Id="rId12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n.idsi.md/ro/journals_view" TargetMode="External"/><Relationship Id="rId11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5" Type="http://schemas.openxmlformats.org/officeDocument/2006/relationships/hyperlink" Target="https://www.anacec.md/files/Regulament-publicatii.pdf" TargetMode="External"/><Relationship Id="rId10" Type="http://schemas.openxmlformats.org/officeDocument/2006/relationships/hyperlink" Target="https://usm.md/wp-content/uploads/6.-Regulament_Instit_Studii_Doctorat-2022_si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acec.md/files/Lista-baze-date-27.12.201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2</cp:revision>
  <dcterms:created xsi:type="dcterms:W3CDTF">2026-04-08T14:31:00Z</dcterms:created>
  <dcterms:modified xsi:type="dcterms:W3CDTF">2026-04-11T06:14:00Z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