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5A65" w:rsidRDefault="00A65A65" w:rsidP="00FD1849">
      <w:pPr>
        <w:pStyle w:val="BodyText"/>
        <w:jc w:val="right"/>
        <w:rPr>
          <w:spacing w:val="-5"/>
        </w:rPr>
      </w:pPr>
      <w:r>
        <w:t>Aprobat:Consiliul</w:t>
      </w:r>
      <w:r>
        <w:rPr>
          <w:spacing w:val="-10"/>
        </w:rPr>
        <w:t xml:space="preserve"> </w:t>
      </w:r>
      <w:r>
        <w:t>Științific</w:t>
      </w:r>
      <w:r>
        <w:rPr>
          <w:spacing w:val="-13"/>
        </w:rPr>
        <w:t xml:space="preserve"> </w:t>
      </w:r>
      <w:r>
        <w:t>al USM</w:t>
      </w:r>
      <w:r>
        <w:rPr>
          <w:spacing w:val="-5"/>
        </w:rPr>
        <w:t xml:space="preserve"> </w:t>
      </w:r>
    </w:p>
    <w:p w:rsidR="00A65A65" w:rsidRDefault="00A65A65" w:rsidP="00FD1849">
      <w:pPr>
        <w:pStyle w:val="BodyText"/>
        <w:jc w:val="right"/>
        <w:rPr>
          <w:spacing w:val="-2"/>
        </w:rPr>
      </w:pPr>
      <w:r>
        <w:t>Proces</w:t>
      </w:r>
      <w:r>
        <w:rPr>
          <w:spacing w:val="-6"/>
        </w:rPr>
        <w:t xml:space="preserve"> </w:t>
      </w:r>
      <w:r>
        <w:t>verbal</w:t>
      </w:r>
      <w:r>
        <w:rPr>
          <w:spacing w:val="-5"/>
        </w:rPr>
        <w:t xml:space="preserve"> </w:t>
      </w:r>
      <w:r>
        <w:t>nr.</w:t>
      </w:r>
      <w:r>
        <w:rPr>
          <w:spacing w:val="1"/>
        </w:rPr>
        <w:t xml:space="preserve"> </w:t>
      </w:r>
      <w:r>
        <w:t>1,</w:t>
      </w:r>
      <w:r>
        <w:rPr>
          <w:spacing w:val="-1"/>
        </w:rPr>
        <w:t xml:space="preserve"> </w:t>
      </w:r>
      <w:r>
        <w:t>din</w:t>
      </w:r>
      <w:r>
        <w:rPr>
          <w:spacing w:val="-8"/>
        </w:rPr>
        <w:t xml:space="preserve"> </w:t>
      </w:r>
      <w:r>
        <w:rPr>
          <w:spacing w:val="-2"/>
        </w:rPr>
        <w:t>30.11.22</w:t>
      </w:r>
    </w:p>
    <w:p w:rsidR="00A65A65" w:rsidRPr="00164AA8" w:rsidRDefault="00A65A65" w:rsidP="00FD1849">
      <w:pPr>
        <w:pStyle w:val="BodyText"/>
        <w:jc w:val="right"/>
        <w:rPr>
          <w:b w:val="0"/>
          <w:bCs w:val="0"/>
          <w:spacing w:val="-2"/>
        </w:rPr>
      </w:pPr>
      <w:r>
        <w:rPr>
          <w:spacing w:val="-2"/>
        </w:rPr>
        <w:t>FIȘA DISCIPLINEI</w:t>
      </w:r>
      <w:r>
        <w:rPr>
          <w:b w:val="0"/>
          <w:bCs w:val="0"/>
          <w:spacing w:val="-2"/>
        </w:rPr>
        <w:t xml:space="preserve">                                   Reactualizat: Consiliul ȘDȘS</w:t>
      </w:r>
    </w:p>
    <w:p w:rsidR="00A65A65" w:rsidRPr="00164AA8" w:rsidRDefault="00A65A65" w:rsidP="00A65A65">
      <w:pPr>
        <w:pStyle w:val="BodyText"/>
        <w:jc w:val="right"/>
        <w:rPr>
          <w:b w:val="0"/>
          <w:bCs w:val="0"/>
          <w:spacing w:val="-2"/>
        </w:rPr>
      </w:pPr>
      <w:r>
        <w:rPr>
          <w:b w:val="0"/>
          <w:bCs w:val="0"/>
          <w:spacing w:val="-2"/>
        </w:rPr>
        <w:t>Proces-verbal nr. 2, din 11.12.2024</w:t>
      </w:r>
    </w:p>
    <w:tbl>
      <w:tblPr>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3"/>
        <w:gridCol w:w="782"/>
        <w:gridCol w:w="756"/>
        <w:gridCol w:w="363"/>
        <w:gridCol w:w="1673"/>
        <w:gridCol w:w="2427"/>
        <w:gridCol w:w="1359"/>
        <w:gridCol w:w="2296"/>
      </w:tblGrid>
      <w:tr w:rsidR="00852906" w:rsidTr="000C58EB">
        <w:trPr>
          <w:trHeight w:val="355"/>
        </w:trPr>
        <w:tc>
          <w:tcPr>
            <w:tcW w:w="2621" w:type="dxa"/>
            <w:gridSpan w:val="3"/>
          </w:tcPr>
          <w:p w:rsidR="00852906" w:rsidRDefault="004419B9" w:rsidP="000426BF">
            <w:pPr>
              <w:pStyle w:val="TableParagraph"/>
              <w:spacing w:line="223" w:lineRule="exact"/>
              <w:ind w:left="0"/>
              <w:rPr>
                <w:sz w:val="20"/>
              </w:rPr>
            </w:pPr>
            <w:r>
              <w:rPr>
                <w:spacing w:val="-2"/>
                <w:sz w:val="20"/>
              </w:rPr>
              <w:t xml:space="preserve">  Denumirea</w:t>
            </w:r>
            <w:r>
              <w:rPr>
                <w:spacing w:val="4"/>
                <w:sz w:val="20"/>
              </w:rPr>
              <w:t xml:space="preserve"> </w:t>
            </w:r>
            <w:r>
              <w:rPr>
                <w:spacing w:val="-2"/>
                <w:sz w:val="20"/>
              </w:rPr>
              <w:t>disciplinei</w:t>
            </w:r>
          </w:p>
        </w:tc>
        <w:tc>
          <w:tcPr>
            <w:tcW w:w="8118" w:type="dxa"/>
            <w:gridSpan w:val="5"/>
          </w:tcPr>
          <w:p w:rsidR="00852906" w:rsidRDefault="00000000">
            <w:pPr>
              <w:pStyle w:val="TableParagraph"/>
              <w:spacing w:line="228" w:lineRule="exact"/>
              <w:ind w:left="2211"/>
              <w:rPr>
                <w:b/>
                <w:sz w:val="20"/>
              </w:rPr>
            </w:pPr>
            <w:r>
              <w:rPr>
                <w:b/>
                <w:sz w:val="20"/>
              </w:rPr>
              <w:t>T.01.O.1</w:t>
            </w:r>
            <w:r>
              <w:rPr>
                <w:b/>
                <w:spacing w:val="-9"/>
                <w:sz w:val="20"/>
              </w:rPr>
              <w:t xml:space="preserve"> </w:t>
            </w:r>
            <w:r>
              <w:rPr>
                <w:b/>
                <w:sz w:val="20"/>
              </w:rPr>
              <w:t>Metodologia</w:t>
            </w:r>
            <w:r>
              <w:rPr>
                <w:b/>
                <w:spacing w:val="-6"/>
                <w:sz w:val="20"/>
              </w:rPr>
              <w:t xml:space="preserve"> </w:t>
            </w:r>
            <w:r>
              <w:rPr>
                <w:b/>
                <w:sz w:val="20"/>
              </w:rPr>
              <w:t>cercetării</w:t>
            </w:r>
            <w:r>
              <w:rPr>
                <w:b/>
                <w:spacing w:val="-8"/>
                <w:sz w:val="20"/>
              </w:rPr>
              <w:t xml:space="preserve"> </w:t>
            </w:r>
            <w:r>
              <w:rPr>
                <w:b/>
                <w:spacing w:val="-2"/>
                <w:sz w:val="20"/>
              </w:rPr>
              <w:t>științifice</w:t>
            </w:r>
          </w:p>
        </w:tc>
      </w:tr>
      <w:tr w:rsidR="00852906" w:rsidTr="000C58EB">
        <w:trPr>
          <w:trHeight w:val="314"/>
        </w:trPr>
        <w:tc>
          <w:tcPr>
            <w:tcW w:w="2621" w:type="dxa"/>
            <w:gridSpan w:val="3"/>
          </w:tcPr>
          <w:p w:rsidR="00852906" w:rsidRDefault="00000000">
            <w:pPr>
              <w:pStyle w:val="TableParagraph"/>
              <w:spacing w:line="223" w:lineRule="exact"/>
              <w:ind w:left="112"/>
              <w:rPr>
                <w:sz w:val="20"/>
              </w:rPr>
            </w:pPr>
            <w:r>
              <w:rPr>
                <w:sz w:val="20"/>
              </w:rPr>
              <w:t>Titularul</w:t>
            </w:r>
            <w:r>
              <w:rPr>
                <w:spacing w:val="-11"/>
                <w:sz w:val="20"/>
              </w:rPr>
              <w:t xml:space="preserve"> </w:t>
            </w:r>
            <w:r>
              <w:rPr>
                <w:spacing w:val="-2"/>
                <w:sz w:val="20"/>
              </w:rPr>
              <w:t>disciplinei</w:t>
            </w:r>
          </w:p>
        </w:tc>
        <w:tc>
          <w:tcPr>
            <w:tcW w:w="8118" w:type="dxa"/>
            <w:gridSpan w:val="5"/>
          </w:tcPr>
          <w:p w:rsidR="00852906" w:rsidRDefault="00000000" w:rsidP="00B80C74">
            <w:pPr>
              <w:pStyle w:val="TableParagraph"/>
              <w:spacing w:line="228" w:lineRule="exact"/>
              <w:ind w:left="112"/>
              <w:jc w:val="center"/>
              <w:rPr>
                <w:b/>
                <w:sz w:val="20"/>
              </w:rPr>
            </w:pPr>
            <w:r>
              <w:rPr>
                <w:b/>
                <w:sz w:val="20"/>
              </w:rPr>
              <w:t>Rodica</w:t>
            </w:r>
            <w:r>
              <w:rPr>
                <w:b/>
                <w:spacing w:val="-6"/>
                <w:sz w:val="20"/>
              </w:rPr>
              <w:t xml:space="preserve"> </w:t>
            </w:r>
            <w:r>
              <w:rPr>
                <w:b/>
                <w:sz w:val="20"/>
              </w:rPr>
              <w:t>CIOBANU,</w:t>
            </w:r>
            <w:r>
              <w:rPr>
                <w:b/>
                <w:spacing w:val="-5"/>
                <w:sz w:val="20"/>
              </w:rPr>
              <w:t xml:space="preserve"> </w:t>
            </w:r>
            <w:r>
              <w:rPr>
                <w:b/>
                <w:sz w:val="20"/>
              </w:rPr>
              <w:t>dr.hab.,</w:t>
            </w:r>
            <w:r>
              <w:rPr>
                <w:b/>
                <w:spacing w:val="-4"/>
                <w:sz w:val="20"/>
              </w:rPr>
              <w:t xml:space="preserve"> </w:t>
            </w:r>
            <w:r>
              <w:rPr>
                <w:b/>
                <w:sz w:val="20"/>
              </w:rPr>
              <w:t>conf.</w:t>
            </w:r>
            <w:r>
              <w:rPr>
                <w:b/>
                <w:spacing w:val="-7"/>
                <w:sz w:val="20"/>
              </w:rPr>
              <w:t xml:space="preserve"> </w:t>
            </w:r>
            <w:r>
              <w:rPr>
                <w:b/>
                <w:spacing w:val="-2"/>
                <w:sz w:val="20"/>
              </w:rPr>
              <w:t>univ.</w:t>
            </w:r>
          </w:p>
        </w:tc>
      </w:tr>
      <w:tr w:rsidR="00852906" w:rsidTr="000C58EB">
        <w:trPr>
          <w:trHeight w:val="350"/>
        </w:trPr>
        <w:tc>
          <w:tcPr>
            <w:tcW w:w="10739" w:type="dxa"/>
            <w:gridSpan w:val="8"/>
          </w:tcPr>
          <w:p w:rsidR="00852906" w:rsidRDefault="00000000" w:rsidP="00B80C74">
            <w:pPr>
              <w:pStyle w:val="TableParagraph"/>
              <w:spacing w:line="228" w:lineRule="exact"/>
              <w:ind w:left="254"/>
              <w:jc w:val="center"/>
              <w:rPr>
                <w:b/>
                <w:sz w:val="20"/>
              </w:rPr>
            </w:pPr>
            <w:r>
              <w:rPr>
                <w:b/>
                <w:sz w:val="20"/>
              </w:rPr>
              <w:t>Ciclul</w:t>
            </w:r>
            <w:r>
              <w:rPr>
                <w:b/>
                <w:spacing w:val="-7"/>
                <w:sz w:val="20"/>
              </w:rPr>
              <w:t xml:space="preserve"> </w:t>
            </w:r>
            <w:r>
              <w:rPr>
                <w:b/>
                <w:sz w:val="20"/>
              </w:rPr>
              <w:t>III,</w:t>
            </w:r>
            <w:r>
              <w:rPr>
                <w:b/>
                <w:spacing w:val="-6"/>
                <w:sz w:val="20"/>
              </w:rPr>
              <w:t xml:space="preserve"> </w:t>
            </w:r>
            <w:r>
              <w:rPr>
                <w:b/>
                <w:spacing w:val="-2"/>
                <w:sz w:val="20"/>
              </w:rPr>
              <w:t>Doctorat</w:t>
            </w:r>
          </w:p>
        </w:tc>
      </w:tr>
      <w:tr w:rsidR="00852906" w:rsidTr="000C58EB">
        <w:trPr>
          <w:trHeight w:val="254"/>
        </w:trPr>
        <w:tc>
          <w:tcPr>
            <w:tcW w:w="7084" w:type="dxa"/>
            <w:gridSpan w:val="6"/>
          </w:tcPr>
          <w:p w:rsidR="00852906" w:rsidRDefault="00000000">
            <w:pPr>
              <w:pStyle w:val="TableParagraph"/>
              <w:spacing w:line="225" w:lineRule="exact"/>
              <w:ind w:left="13"/>
              <w:jc w:val="center"/>
              <w:rPr>
                <w:sz w:val="20"/>
              </w:rPr>
            </w:pPr>
            <w:r>
              <w:rPr>
                <w:sz w:val="20"/>
              </w:rPr>
              <w:t>Numărul</w:t>
            </w:r>
            <w:r>
              <w:rPr>
                <w:spacing w:val="-7"/>
                <w:sz w:val="20"/>
              </w:rPr>
              <w:t xml:space="preserve"> </w:t>
            </w:r>
            <w:r>
              <w:rPr>
                <w:sz w:val="20"/>
              </w:rPr>
              <w:t>de</w:t>
            </w:r>
            <w:r>
              <w:rPr>
                <w:spacing w:val="-7"/>
                <w:sz w:val="20"/>
              </w:rPr>
              <w:t xml:space="preserve"> </w:t>
            </w:r>
            <w:r>
              <w:rPr>
                <w:spacing w:val="-5"/>
                <w:sz w:val="20"/>
              </w:rPr>
              <w:t>ore</w:t>
            </w:r>
          </w:p>
        </w:tc>
        <w:tc>
          <w:tcPr>
            <w:tcW w:w="1359" w:type="dxa"/>
            <w:vMerge w:val="restart"/>
          </w:tcPr>
          <w:p w:rsidR="00852906" w:rsidRDefault="00000000">
            <w:pPr>
              <w:pStyle w:val="TableParagraph"/>
              <w:spacing w:before="134"/>
              <w:ind w:left="160"/>
              <w:rPr>
                <w:sz w:val="20"/>
              </w:rPr>
            </w:pPr>
            <w:r>
              <w:rPr>
                <w:sz w:val="20"/>
              </w:rPr>
              <w:t>Nr</w:t>
            </w:r>
            <w:r>
              <w:rPr>
                <w:spacing w:val="-1"/>
                <w:sz w:val="20"/>
              </w:rPr>
              <w:t xml:space="preserve"> </w:t>
            </w:r>
            <w:r>
              <w:rPr>
                <w:sz w:val="20"/>
              </w:rPr>
              <w:t>de</w:t>
            </w:r>
            <w:r>
              <w:rPr>
                <w:spacing w:val="-1"/>
                <w:sz w:val="20"/>
              </w:rPr>
              <w:t xml:space="preserve"> </w:t>
            </w:r>
            <w:r>
              <w:rPr>
                <w:spacing w:val="-2"/>
                <w:sz w:val="20"/>
              </w:rPr>
              <w:t>credite</w:t>
            </w:r>
          </w:p>
        </w:tc>
        <w:tc>
          <w:tcPr>
            <w:tcW w:w="2296" w:type="dxa"/>
            <w:vMerge w:val="restart"/>
          </w:tcPr>
          <w:p w:rsidR="00852906" w:rsidRDefault="00000000">
            <w:pPr>
              <w:pStyle w:val="TableParagraph"/>
              <w:spacing w:line="225" w:lineRule="exact"/>
              <w:ind w:left="328"/>
              <w:rPr>
                <w:sz w:val="20"/>
              </w:rPr>
            </w:pPr>
            <w:r>
              <w:rPr>
                <w:sz w:val="20"/>
              </w:rPr>
              <w:t>Forma</w:t>
            </w:r>
            <w:r>
              <w:rPr>
                <w:spacing w:val="-7"/>
                <w:sz w:val="20"/>
              </w:rPr>
              <w:t xml:space="preserve"> </w:t>
            </w:r>
            <w:r>
              <w:rPr>
                <w:sz w:val="20"/>
              </w:rPr>
              <w:t>de</w:t>
            </w:r>
            <w:r>
              <w:rPr>
                <w:spacing w:val="-6"/>
                <w:sz w:val="20"/>
              </w:rPr>
              <w:t xml:space="preserve"> </w:t>
            </w:r>
            <w:r>
              <w:rPr>
                <w:spacing w:val="-2"/>
                <w:sz w:val="20"/>
              </w:rPr>
              <w:t>evaluare</w:t>
            </w:r>
          </w:p>
        </w:tc>
      </w:tr>
      <w:tr w:rsidR="00852906" w:rsidTr="000C58EB">
        <w:trPr>
          <w:trHeight w:val="251"/>
        </w:trPr>
        <w:tc>
          <w:tcPr>
            <w:tcW w:w="1865" w:type="dxa"/>
            <w:gridSpan w:val="2"/>
          </w:tcPr>
          <w:p w:rsidR="00852906" w:rsidRDefault="00000000">
            <w:pPr>
              <w:pStyle w:val="TableParagraph"/>
              <w:spacing w:line="223" w:lineRule="exact"/>
              <w:ind w:left="22" w:right="3"/>
              <w:jc w:val="center"/>
              <w:rPr>
                <w:sz w:val="20"/>
              </w:rPr>
            </w:pPr>
            <w:r>
              <w:rPr>
                <w:spacing w:val="-2"/>
                <w:sz w:val="20"/>
              </w:rPr>
              <w:t>Total</w:t>
            </w:r>
          </w:p>
        </w:tc>
        <w:tc>
          <w:tcPr>
            <w:tcW w:w="1119" w:type="dxa"/>
            <w:gridSpan w:val="2"/>
          </w:tcPr>
          <w:p w:rsidR="00852906" w:rsidRDefault="00000000">
            <w:pPr>
              <w:pStyle w:val="TableParagraph"/>
              <w:spacing w:line="223" w:lineRule="exact"/>
              <w:ind w:left="204"/>
              <w:rPr>
                <w:sz w:val="20"/>
              </w:rPr>
            </w:pPr>
            <w:r>
              <w:rPr>
                <w:spacing w:val="-2"/>
                <w:sz w:val="20"/>
              </w:rPr>
              <w:t>Prelegeri</w:t>
            </w:r>
          </w:p>
        </w:tc>
        <w:tc>
          <w:tcPr>
            <w:tcW w:w="1673" w:type="dxa"/>
          </w:tcPr>
          <w:p w:rsidR="00852906" w:rsidRDefault="00000000">
            <w:pPr>
              <w:pStyle w:val="TableParagraph"/>
              <w:spacing w:line="223" w:lineRule="exact"/>
              <w:ind w:left="21" w:right="6"/>
              <w:jc w:val="center"/>
              <w:rPr>
                <w:sz w:val="20"/>
              </w:rPr>
            </w:pPr>
            <w:r>
              <w:rPr>
                <w:spacing w:val="-2"/>
                <w:sz w:val="20"/>
              </w:rPr>
              <w:t>Seminare</w:t>
            </w:r>
          </w:p>
        </w:tc>
        <w:tc>
          <w:tcPr>
            <w:tcW w:w="2427" w:type="dxa"/>
          </w:tcPr>
          <w:p w:rsidR="00852906" w:rsidRDefault="00000000">
            <w:pPr>
              <w:pStyle w:val="TableParagraph"/>
              <w:spacing w:line="223" w:lineRule="exact"/>
              <w:ind w:left="26" w:right="15"/>
              <w:jc w:val="center"/>
              <w:rPr>
                <w:sz w:val="20"/>
              </w:rPr>
            </w:pPr>
            <w:r>
              <w:rPr>
                <w:sz w:val="20"/>
              </w:rPr>
              <w:t>Lucrul</w:t>
            </w:r>
            <w:r>
              <w:rPr>
                <w:spacing w:val="-13"/>
                <w:sz w:val="20"/>
              </w:rPr>
              <w:t xml:space="preserve"> </w:t>
            </w:r>
            <w:r>
              <w:rPr>
                <w:spacing w:val="-2"/>
                <w:sz w:val="20"/>
              </w:rPr>
              <w:t>individual</w:t>
            </w:r>
          </w:p>
        </w:tc>
        <w:tc>
          <w:tcPr>
            <w:tcW w:w="1359" w:type="dxa"/>
            <w:vMerge/>
            <w:tcBorders>
              <w:top w:val="nil"/>
            </w:tcBorders>
          </w:tcPr>
          <w:p w:rsidR="00852906" w:rsidRDefault="00852906">
            <w:pPr>
              <w:rPr>
                <w:sz w:val="2"/>
                <w:szCs w:val="2"/>
              </w:rPr>
            </w:pPr>
          </w:p>
        </w:tc>
        <w:tc>
          <w:tcPr>
            <w:tcW w:w="2296" w:type="dxa"/>
            <w:vMerge/>
            <w:tcBorders>
              <w:top w:val="nil"/>
            </w:tcBorders>
          </w:tcPr>
          <w:p w:rsidR="00852906" w:rsidRDefault="00852906">
            <w:pPr>
              <w:rPr>
                <w:sz w:val="2"/>
                <w:szCs w:val="2"/>
              </w:rPr>
            </w:pPr>
          </w:p>
        </w:tc>
      </w:tr>
      <w:tr w:rsidR="00852906" w:rsidTr="000C58EB">
        <w:trPr>
          <w:trHeight w:val="268"/>
        </w:trPr>
        <w:tc>
          <w:tcPr>
            <w:tcW w:w="1865" w:type="dxa"/>
            <w:gridSpan w:val="2"/>
          </w:tcPr>
          <w:p w:rsidR="00852906" w:rsidRDefault="00000000">
            <w:pPr>
              <w:pStyle w:val="TableParagraph"/>
              <w:spacing w:line="223" w:lineRule="exact"/>
              <w:ind w:left="22"/>
              <w:jc w:val="center"/>
              <w:rPr>
                <w:sz w:val="20"/>
              </w:rPr>
            </w:pPr>
            <w:r>
              <w:rPr>
                <w:spacing w:val="-5"/>
                <w:sz w:val="20"/>
              </w:rPr>
              <w:t>180</w:t>
            </w:r>
          </w:p>
        </w:tc>
        <w:tc>
          <w:tcPr>
            <w:tcW w:w="1119" w:type="dxa"/>
            <w:gridSpan w:val="2"/>
          </w:tcPr>
          <w:p w:rsidR="00852906" w:rsidRDefault="00000000">
            <w:pPr>
              <w:pStyle w:val="TableParagraph"/>
              <w:spacing w:line="223" w:lineRule="exact"/>
              <w:ind w:left="19"/>
              <w:jc w:val="center"/>
              <w:rPr>
                <w:sz w:val="20"/>
              </w:rPr>
            </w:pPr>
            <w:r>
              <w:rPr>
                <w:spacing w:val="-5"/>
                <w:sz w:val="20"/>
              </w:rPr>
              <w:t>18</w:t>
            </w:r>
          </w:p>
        </w:tc>
        <w:tc>
          <w:tcPr>
            <w:tcW w:w="1673" w:type="dxa"/>
          </w:tcPr>
          <w:p w:rsidR="00852906" w:rsidRDefault="00000000">
            <w:pPr>
              <w:pStyle w:val="TableParagraph"/>
              <w:spacing w:line="223" w:lineRule="exact"/>
              <w:ind w:left="21"/>
              <w:jc w:val="center"/>
              <w:rPr>
                <w:sz w:val="20"/>
              </w:rPr>
            </w:pPr>
            <w:r>
              <w:rPr>
                <w:spacing w:val="-5"/>
                <w:sz w:val="20"/>
              </w:rPr>
              <w:t>12</w:t>
            </w:r>
          </w:p>
        </w:tc>
        <w:tc>
          <w:tcPr>
            <w:tcW w:w="2427" w:type="dxa"/>
          </w:tcPr>
          <w:p w:rsidR="00852906" w:rsidRDefault="00000000">
            <w:pPr>
              <w:pStyle w:val="TableParagraph"/>
              <w:spacing w:line="223" w:lineRule="exact"/>
              <w:ind w:left="26"/>
              <w:jc w:val="center"/>
              <w:rPr>
                <w:sz w:val="20"/>
              </w:rPr>
            </w:pPr>
            <w:r>
              <w:rPr>
                <w:spacing w:val="-5"/>
                <w:sz w:val="20"/>
              </w:rPr>
              <w:t>150</w:t>
            </w:r>
          </w:p>
        </w:tc>
        <w:tc>
          <w:tcPr>
            <w:tcW w:w="1359" w:type="dxa"/>
          </w:tcPr>
          <w:p w:rsidR="00852906" w:rsidRDefault="00000000">
            <w:pPr>
              <w:pStyle w:val="TableParagraph"/>
              <w:spacing w:line="223" w:lineRule="exact"/>
              <w:ind w:left="19"/>
              <w:jc w:val="center"/>
              <w:rPr>
                <w:sz w:val="20"/>
              </w:rPr>
            </w:pPr>
            <w:r>
              <w:rPr>
                <w:spacing w:val="-10"/>
                <w:sz w:val="20"/>
              </w:rPr>
              <w:t>6</w:t>
            </w:r>
          </w:p>
        </w:tc>
        <w:tc>
          <w:tcPr>
            <w:tcW w:w="2296" w:type="dxa"/>
          </w:tcPr>
          <w:p w:rsidR="00852906" w:rsidRDefault="00000000">
            <w:pPr>
              <w:pStyle w:val="TableParagraph"/>
              <w:spacing w:line="223" w:lineRule="exact"/>
              <w:ind w:left="0"/>
              <w:jc w:val="center"/>
              <w:rPr>
                <w:sz w:val="20"/>
              </w:rPr>
            </w:pPr>
            <w:r>
              <w:rPr>
                <w:spacing w:val="-2"/>
                <w:sz w:val="20"/>
              </w:rPr>
              <w:t>Examen</w:t>
            </w:r>
          </w:p>
        </w:tc>
      </w:tr>
      <w:tr w:rsidR="00852906" w:rsidTr="000C58EB">
        <w:trPr>
          <w:trHeight w:val="2299"/>
        </w:trPr>
        <w:tc>
          <w:tcPr>
            <w:tcW w:w="1083" w:type="dxa"/>
          </w:tcPr>
          <w:p w:rsidR="00852906" w:rsidRDefault="00000000">
            <w:pPr>
              <w:pStyle w:val="TableParagraph"/>
              <w:spacing w:line="278" w:lineRule="auto"/>
              <w:ind w:left="112" w:right="244"/>
              <w:rPr>
                <w:b/>
                <w:sz w:val="20"/>
              </w:rPr>
            </w:pPr>
            <w:r>
              <w:rPr>
                <w:b/>
                <w:spacing w:val="-2"/>
                <w:sz w:val="20"/>
              </w:rPr>
              <w:t>Funda- mentare</w:t>
            </w:r>
          </w:p>
        </w:tc>
        <w:tc>
          <w:tcPr>
            <w:tcW w:w="9656" w:type="dxa"/>
            <w:gridSpan w:val="7"/>
          </w:tcPr>
          <w:p w:rsidR="00852906" w:rsidRDefault="00000000">
            <w:pPr>
              <w:pStyle w:val="TableParagraph"/>
              <w:ind w:left="4" w:right="214"/>
              <w:jc w:val="both"/>
              <w:rPr>
                <w:sz w:val="20"/>
              </w:rPr>
            </w:pPr>
            <w:r>
              <w:rPr>
                <w:sz w:val="20"/>
              </w:rPr>
              <w:t>Scopul disciplinei constă în a oferi doctorandului cunoștințe generale despre teoria și metodologia cunoașterii științifice, metodele de cercetare științifică, orientările contemporane în metodologia științei. Cursul configurează o viziune complexă, dinamică şi deschisă către pluralismul metodologic actual, include clarificarea semnificaţiei dezbaterilor din istoria şi metodologia ştiinţei, oferă repere conceptuale, direcţii tematice, principii de abordare, criterii de evaluare etc. pentru o înţelegere adecvată a diversităţii metodelor de cercetare utilizabile în procesul de elaborare a tezei de doctorat, prezintă practici efective şi construcţii teoretice din câmpul metodologic al ştiinţelor contemporane. În cadrul seminarelor se urmăreşte cu precădere înţelegerea complexităţii cercetării în ştiinţele contemporane,</w:t>
            </w:r>
            <w:r>
              <w:rPr>
                <w:spacing w:val="-2"/>
                <w:sz w:val="20"/>
              </w:rPr>
              <w:t xml:space="preserve"> </w:t>
            </w:r>
            <w:r>
              <w:rPr>
                <w:sz w:val="20"/>
              </w:rPr>
              <w:t>evidenţierea</w:t>
            </w:r>
            <w:r>
              <w:rPr>
                <w:spacing w:val="-3"/>
                <w:sz w:val="20"/>
              </w:rPr>
              <w:t xml:space="preserve"> </w:t>
            </w:r>
            <w:r>
              <w:rPr>
                <w:sz w:val="20"/>
              </w:rPr>
              <w:t>specificului</w:t>
            </w:r>
            <w:r>
              <w:rPr>
                <w:spacing w:val="-4"/>
                <w:sz w:val="20"/>
              </w:rPr>
              <w:t xml:space="preserve"> </w:t>
            </w:r>
            <w:r>
              <w:rPr>
                <w:sz w:val="20"/>
              </w:rPr>
              <w:t>aplicării</w:t>
            </w:r>
            <w:r>
              <w:rPr>
                <w:spacing w:val="-1"/>
                <w:sz w:val="20"/>
              </w:rPr>
              <w:t xml:space="preserve"> </w:t>
            </w:r>
            <w:r>
              <w:rPr>
                <w:sz w:val="20"/>
              </w:rPr>
              <w:t>metodelor empirice</w:t>
            </w:r>
            <w:r>
              <w:rPr>
                <w:spacing w:val="-3"/>
                <w:sz w:val="20"/>
              </w:rPr>
              <w:t xml:space="preserve"> </w:t>
            </w:r>
            <w:r>
              <w:rPr>
                <w:sz w:val="20"/>
              </w:rPr>
              <w:t>şi</w:t>
            </w:r>
            <w:r>
              <w:rPr>
                <w:spacing w:val="-1"/>
                <w:sz w:val="20"/>
              </w:rPr>
              <w:t xml:space="preserve"> </w:t>
            </w:r>
            <w:r>
              <w:rPr>
                <w:sz w:val="20"/>
              </w:rPr>
              <w:t>teoretice</w:t>
            </w:r>
            <w:r>
              <w:rPr>
                <w:spacing w:val="-3"/>
                <w:sz w:val="20"/>
              </w:rPr>
              <w:t xml:space="preserve"> </w:t>
            </w:r>
            <w:r>
              <w:rPr>
                <w:sz w:val="20"/>
              </w:rPr>
              <w:t>în</w:t>
            </w:r>
            <w:r>
              <w:rPr>
                <w:spacing w:val="-4"/>
                <w:sz w:val="20"/>
              </w:rPr>
              <w:t xml:space="preserve"> </w:t>
            </w:r>
            <w:r>
              <w:rPr>
                <w:sz w:val="20"/>
              </w:rPr>
              <w:t>domeniul de</w:t>
            </w:r>
            <w:r>
              <w:rPr>
                <w:spacing w:val="-3"/>
                <w:sz w:val="20"/>
              </w:rPr>
              <w:t xml:space="preserve"> </w:t>
            </w:r>
            <w:r>
              <w:rPr>
                <w:sz w:val="20"/>
              </w:rPr>
              <w:t>cercetare. La</w:t>
            </w:r>
            <w:r>
              <w:rPr>
                <w:spacing w:val="-1"/>
                <w:sz w:val="20"/>
              </w:rPr>
              <w:t xml:space="preserve"> </w:t>
            </w:r>
            <w:r>
              <w:rPr>
                <w:sz w:val="20"/>
              </w:rPr>
              <w:t>finele cursului</w:t>
            </w:r>
            <w:r>
              <w:rPr>
                <w:spacing w:val="27"/>
                <w:sz w:val="20"/>
              </w:rPr>
              <w:t xml:space="preserve"> </w:t>
            </w:r>
            <w:r>
              <w:rPr>
                <w:sz w:val="20"/>
              </w:rPr>
              <w:t>doctorandul</w:t>
            </w:r>
            <w:r>
              <w:rPr>
                <w:spacing w:val="28"/>
                <w:sz w:val="20"/>
              </w:rPr>
              <w:t xml:space="preserve"> </w:t>
            </w:r>
            <w:r>
              <w:rPr>
                <w:sz w:val="20"/>
              </w:rPr>
              <w:t>trebuie</w:t>
            </w:r>
            <w:r>
              <w:rPr>
                <w:spacing w:val="28"/>
                <w:sz w:val="20"/>
              </w:rPr>
              <w:t xml:space="preserve"> </w:t>
            </w:r>
            <w:r>
              <w:rPr>
                <w:sz w:val="20"/>
              </w:rPr>
              <w:t>să</w:t>
            </w:r>
            <w:r>
              <w:rPr>
                <w:spacing w:val="29"/>
                <w:sz w:val="20"/>
              </w:rPr>
              <w:t xml:space="preserve"> </w:t>
            </w:r>
            <w:r>
              <w:rPr>
                <w:sz w:val="20"/>
              </w:rPr>
              <w:t>prezinte</w:t>
            </w:r>
            <w:r>
              <w:rPr>
                <w:spacing w:val="28"/>
                <w:sz w:val="20"/>
              </w:rPr>
              <w:t xml:space="preserve"> </w:t>
            </w:r>
            <w:r>
              <w:rPr>
                <w:sz w:val="20"/>
              </w:rPr>
              <w:t>un</w:t>
            </w:r>
            <w:r>
              <w:rPr>
                <w:spacing w:val="27"/>
                <w:sz w:val="20"/>
              </w:rPr>
              <w:t xml:space="preserve"> </w:t>
            </w:r>
            <w:r>
              <w:rPr>
                <w:sz w:val="20"/>
              </w:rPr>
              <w:t>referat/articol</w:t>
            </w:r>
            <w:r>
              <w:rPr>
                <w:spacing w:val="30"/>
                <w:sz w:val="20"/>
              </w:rPr>
              <w:t xml:space="preserve"> </w:t>
            </w:r>
            <w:r>
              <w:rPr>
                <w:sz w:val="20"/>
              </w:rPr>
              <w:t>științific</w:t>
            </w:r>
            <w:r>
              <w:rPr>
                <w:spacing w:val="29"/>
                <w:sz w:val="20"/>
              </w:rPr>
              <w:t xml:space="preserve"> </w:t>
            </w:r>
            <w:r>
              <w:rPr>
                <w:sz w:val="20"/>
              </w:rPr>
              <w:t>în</w:t>
            </w:r>
            <w:r>
              <w:rPr>
                <w:spacing w:val="26"/>
                <w:sz w:val="20"/>
              </w:rPr>
              <w:t xml:space="preserve"> </w:t>
            </w:r>
            <w:r>
              <w:rPr>
                <w:sz w:val="20"/>
              </w:rPr>
              <w:t>care</w:t>
            </w:r>
            <w:r>
              <w:rPr>
                <w:spacing w:val="29"/>
                <w:sz w:val="20"/>
              </w:rPr>
              <w:t xml:space="preserve"> </w:t>
            </w:r>
            <w:r>
              <w:rPr>
                <w:sz w:val="20"/>
              </w:rPr>
              <w:t>să</w:t>
            </w:r>
            <w:r>
              <w:rPr>
                <w:spacing w:val="30"/>
                <w:sz w:val="20"/>
              </w:rPr>
              <w:t xml:space="preserve"> </w:t>
            </w:r>
            <w:r>
              <w:rPr>
                <w:sz w:val="20"/>
              </w:rPr>
              <w:t>fie</w:t>
            </w:r>
            <w:r>
              <w:rPr>
                <w:spacing w:val="28"/>
                <w:sz w:val="20"/>
              </w:rPr>
              <w:t xml:space="preserve"> </w:t>
            </w:r>
            <w:r>
              <w:rPr>
                <w:sz w:val="20"/>
              </w:rPr>
              <w:t>expuse</w:t>
            </w:r>
            <w:r>
              <w:rPr>
                <w:spacing w:val="29"/>
                <w:sz w:val="20"/>
              </w:rPr>
              <w:t xml:space="preserve"> </w:t>
            </w:r>
            <w:r>
              <w:rPr>
                <w:sz w:val="20"/>
              </w:rPr>
              <w:t>principalele</w:t>
            </w:r>
            <w:r>
              <w:rPr>
                <w:spacing w:val="30"/>
                <w:sz w:val="20"/>
              </w:rPr>
              <w:t xml:space="preserve"> </w:t>
            </w:r>
            <w:r>
              <w:rPr>
                <w:sz w:val="20"/>
              </w:rPr>
              <w:t>metode</w:t>
            </w:r>
            <w:r>
              <w:rPr>
                <w:spacing w:val="29"/>
                <w:sz w:val="20"/>
              </w:rPr>
              <w:t xml:space="preserve"> </w:t>
            </w:r>
            <w:r>
              <w:rPr>
                <w:spacing w:val="-5"/>
                <w:sz w:val="20"/>
              </w:rPr>
              <w:t>în</w:t>
            </w:r>
          </w:p>
          <w:p w:rsidR="00852906" w:rsidRDefault="00000000">
            <w:pPr>
              <w:pStyle w:val="TableParagraph"/>
              <w:spacing w:line="216" w:lineRule="exact"/>
              <w:ind w:left="4"/>
              <w:jc w:val="both"/>
              <w:rPr>
                <w:sz w:val="20"/>
              </w:rPr>
            </w:pPr>
            <w:r>
              <w:rPr>
                <w:sz w:val="20"/>
              </w:rPr>
              <w:t>domeniul</w:t>
            </w:r>
            <w:r>
              <w:rPr>
                <w:spacing w:val="-5"/>
                <w:sz w:val="20"/>
              </w:rPr>
              <w:t xml:space="preserve"> </w:t>
            </w:r>
            <w:r>
              <w:rPr>
                <w:sz w:val="20"/>
              </w:rPr>
              <w:t>său</w:t>
            </w:r>
            <w:r>
              <w:rPr>
                <w:spacing w:val="-5"/>
                <w:sz w:val="20"/>
              </w:rPr>
              <w:t xml:space="preserve"> </w:t>
            </w:r>
            <w:r>
              <w:rPr>
                <w:sz w:val="20"/>
              </w:rPr>
              <w:t>de</w:t>
            </w:r>
            <w:r>
              <w:rPr>
                <w:spacing w:val="-4"/>
                <w:sz w:val="20"/>
              </w:rPr>
              <w:t xml:space="preserve"> </w:t>
            </w:r>
            <w:r>
              <w:rPr>
                <w:sz w:val="20"/>
              </w:rPr>
              <w:t>cercetare</w:t>
            </w:r>
            <w:r>
              <w:rPr>
                <w:spacing w:val="-1"/>
                <w:sz w:val="20"/>
              </w:rPr>
              <w:t xml:space="preserve"> </w:t>
            </w:r>
            <w:r>
              <w:rPr>
                <w:sz w:val="20"/>
              </w:rPr>
              <w:t>și</w:t>
            </w:r>
            <w:r>
              <w:rPr>
                <w:spacing w:val="-4"/>
                <w:sz w:val="20"/>
              </w:rPr>
              <w:t xml:space="preserve"> </w:t>
            </w:r>
            <w:r>
              <w:rPr>
                <w:sz w:val="20"/>
              </w:rPr>
              <w:t>modul</w:t>
            </w:r>
            <w:r>
              <w:rPr>
                <w:spacing w:val="-5"/>
                <w:sz w:val="20"/>
              </w:rPr>
              <w:t xml:space="preserve"> </w:t>
            </w:r>
            <w:r>
              <w:rPr>
                <w:sz w:val="20"/>
              </w:rPr>
              <w:t>de</w:t>
            </w:r>
            <w:r>
              <w:rPr>
                <w:spacing w:val="-4"/>
                <w:sz w:val="20"/>
              </w:rPr>
              <w:t xml:space="preserve"> </w:t>
            </w:r>
            <w:r>
              <w:rPr>
                <w:sz w:val="20"/>
              </w:rPr>
              <w:t>aplicare</w:t>
            </w:r>
            <w:r>
              <w:rPr>
                <w:spacing w:val="-4"/>
                <w:sz w:val="20"/>
              </w:rPr>
              <w:t xml:space="preserve"> </w:t>
            </w:r>
            <w:r>
              <w:rPr>
                <w:sz w:val="20"/>
              </w:rPr>
              <w:t>a</w:t>
            </w:r>
            <w:r>
              <w:rPr>
                <w:spacing w:val="-3"/>
                <w:sz w:val="20"/>
              </w:rPr>
              <w:t xml:space="preserve"> </w:t>
            </w:r>
            <w:r>
              <w:rPr>
                <w:spacing w:val="-2"/>
                <w:sz w:val="20"/>
              </w:rPr>
              <w:t>acestora.</w:t>
            </w:r>
          </w:p>
        </w:tc>
      </w:tr>
      <w:tr w:rsidR="00852906" w:rsidTr="000C58EB">
        <w:trPr>
          <w:trHeight w:val="1202"/>
        </w:trPr>
        <w:tc>
          <w:tcPr>
            <w:tcW w:w="1083" w:type="dxa"/>
          </w:tcPr>
          <w:p w:rsidR="00852906" w:rsidRDefault="00000000">
            <w:pPr>
              <w:pStyle w:val="TableParagraph"/>
              <w:spacing w:line="276" w:lineRule="auto"/>
              <w:ind w:left="112" w:right="245"/>
              <w:rPr>
                <w:b/>
                <w:sz w:val="20"/>
              </w:rPr>
            </w:pPr>
            <w:r>
              <w:rPr>
                <w:b/>
                <w:spacing w:val="-2"/>
                <w:sz w:val="20"/>
              </w:rPr>
              <w:t>Compe- tenţele obţinute</w:t>
            </w:r>
          </w:p>
        </w:tc>
        <w:tc>
          <w:tcPr>
            <w:tcW w:w="9656" w:type="dxa"/>
            <w:gridSpan w:val="7"/>
          </w:tcPr>
          <w:p w:rsidR="00852906" w:rsidRDefault="00000000">
            <w:pPr>
              <w:pStyle w:val="TableParagraph"/>
              <w:spacing w:line="223" w:lineRule="exact"/>
              <w:ind w:left="4"/>
              <w:rPr>
                <w:sz w:val="20"/>
              </w:rPr>
            </w:pPr>
            <w:r>
              <w:rPr>
                <w:sz w:val="20"/>
              </w:rPr>
              <w:t>CP 1.</w:t>
            </w:r>
            <w:r>
              <w:rPr>
                <w:spacing w:val="-1"/>
                <w:sz w:val="20"/>
              </w:rPr>
              <w:t xml:space="preserve"> </w:t>
            </w:r>
            <w:r>
              <w:rPr>
                <w:sz w:val="20"/>
              </w:rPr>
              <w:t>Cunoașterea</w:t>
            </w:r>
            <w:r>
              <w:rPr>
                <w:spacing w:val="3"/>
                <w:sz w:val="20"/>
              </w:rPr>
              <w:t xml:space="preserve"> </w:t>
            </w:r>
            <w:r>
              <w:rPr>
                <w:sz w:val="20"/>
              </w:rPr>
              <w:t>avansată</w:t>
            </w:r>
            <w:r>
              <w:rPr>
                <w:spacing w:val="1"/>
                <w:sz w:val="20"/>
              </w:rPr>
              <w:t xml:space="preserve"> </w:t>
            </w:r>
            <w:r>
              <w:rPr>
                <w:sz w:val="20"/>
              </w:rPr>
              <w:t>a</w:t>
            </w:r>
            <w:r>
              <w:rPr>
                <w:spacing w:val="3"/>
                <w:sz w:val="20"/>
              </w:rPr>
              <w:t xml:space="preserve"> </w:t>
            </w:r>
            <w:r>
              <w:rPr>
                <w:sz w:val="20"/>
              </w:rPr>
              <w:t>conceptelor,</w:t>
            </w:r>
            <w:r>
              <w:rPr>
                <w:spacing w:val="-1"/>
                <w:sz w:val="20"/>
              </w:rPr>
              <w:t xml:space="preserve"> </w:t>
            </w:r>
            <w:r>
              <w:rPr>
                <w:sz w:val="20"/>
              </w:rPr>
              <w:t>teoriilor,</w:t>
            </w:r>
            <w:r>
              <w:rPr>
                <w:spacing w:val="1"/>
                <w:sz w:val="20"/>
              </w:rPr>
              <w:t xml:space="preserve"> </w:t>
            </w:r>
            <w:r>
              <w:rPr>
                <w:sz w:val="20"/>
              </w:rPr>
              <w:t>principiilor</w:t>
            </w:r>
            <w:r>
              <w:rPr>
                <w:spacing w:val="7"/>
                <w:sz w:val="20"/>
              </w:rPr>
              <w:t xml:space="preserve"> </w:t>
            </w:r>
            <w:r>
              <w:rPr>
                <w:sz w:val="20"/>
              </w:rPr>
              <w:t>și</w:t>
            </w:r>
            <w:r>
              <w:rPr>
                <w:spacing w:val="3"/>
                <w:sz w:val="20"/>
              </w:rPr>
              <w:t xml:space="preserve"> </w:t>
            </w:r>
            <w:r>
              <w:rPr>
                <w:sz w:val="20"/>
              </w:rPr>
              <w:t>metodelor</w:t>
            </w:r>
            <w:r>
              <w:rPr>
                <w:spacing w:val="-1"/>
                <w:sz w:val="20"/>
              </w:rPr>
              <w:t xml:space="preserve"> </w:t>
            </w:r>
            <w:r>
              <w:rPr>
                <w:sz w:val="20"/>
              </w:rPr>
              <w:t>de</w:t>
            </w:r>
            <w:r>
              <w:rPr>
                <w:spacing w:val="-1"/>
                <w:sz w:val="20"/>
              </w:rPr>
              <w:t xml:space="preserve"> </w:t>
            </w:r>
            <w:r>
              <w:rPr>
                <w:sz w:val="20"/>
              </w:rPr>
              <w:t>cercetare</w:t>
            </w:r>
            <w:r>
              <w:rPr>
                <w:spacing w:val="4"/>
                <w:sz w:val="20"/>
              </w:rPr>
              <w:t xml:space="preserve"> </w:t>
            </w:r>
            <w:r>
              <w:rPr>
                <w:spacing w:val="-2"/>
                <w:sz w:val="20"/>
              </w:rPr>
              <w:t>științifică;</w:t>
            </w:r>
          </w:p>
          <w:p w:rsidR="00852906" w:rsidRDefault="00000000">
            <w:pPr>
              <w:pStyle w:val="TableParagraph"/>
              <w:ind w:left="4" w:right="355"/>
              <w:rPr>
                <w:sz w:val="20"/>
              </w:rPr>
            </w:pPr>
            <w:r>
              <w:rPr>
                <w:sz w:val="20"/>
              </w:rPr>
              <w:t>CP</w:t>
            </w:r>
            <w:r>
              <w:rPr>
                <w:spacing w:val="-3"/>
                <w:sz w:val="20"/>
              </w:rPr>
              <w:t xml:space="preserve"> </w:t>
            </w:r>
            <w:r>
              <w:rPr>
                <w:sz w:val="20"/>
              </w:rPr>
              <w:t>2.</w:t>
            </w:r>
            <w:r>
              <w:rPr>
                <w:spacing w:val="-4"/>
                <w:sz w:val="20"/>
              </w:rPr>
              <w:t xml:space="preserve"> </w:t>
            </w:r>
            <w:r>
              <w:rPr>
                <w:sz w:val="20"/>
              </w:rPr>
              <w:t>Conceptualizarea</w:t>
            </w:r>
            <w:r>
              <w:rPr>
                <w:spacing w:val="-3"/>
                <w:sz w:val="20"/>
              </w:rPr>
              <w:t xml:space="preserve"> </w:t>
            </w:r>
            <w:r>
              <w:rPr>
                <w:sz w:val="20"/>
              </w:rPr>
              <w:t>cadrului</w:t>
            </w:r>
            <w:r>
              <w:rPr>
                <w:spacing w:val="-6"/>
                <w:sz w:val="20"/>
              </w:rPr>
              <w:t xml:space="preserve"> </w:t>
            </w:r>
            <w:r>
              <w:rPr>
                <w:sz w:val="20"/>
              </w:rPr>
              <w:t>teoretico-metodologic</w:t>
            </w:r>
            <w:r>
              <w:rPr>
                <w:spacing w:val="-5"/>
                <w:sz w:val="20"/>
              </w:rPr>
              <w:t xml:space="preserve"> </w:t>
            </w:r>
            <w:r>
              <w:rPr>
                <w:sz w:val="20"/>
              </w:rPr>
              <w:t>specific</w:t>
            </w:r>
            <w:r>
              <w:rPr>
                <w:spacing w:val="-5"/>
                <w:sz w:val="20"/>
              </w:rPr>
              <w:t xml:space="preserve"> </w:t>
            </w:r>
            <w:r>
              <w:rPr>
                <w:sz w:val="20"/>
              </w:rPr>
              <w:t>domeniului</w:t>
            </w:r>
            <w:r>
              <w:rPr>
                <w:spacing w:val="-6"/>
                <w:sz w:val="20"/>
              </w:rPr>
              <w:t xml:space="preserve"> </w:t>
            </w:r>
            <w:r>
              <w:rPr>
                <w:sz w:val="20"/>
              </w:rPr>
              <w:t>de</w:t>
            </w:r>
            <w:r>
              <w:rPr>
                <w:spacing w:val="-5"/>
                <w:sz w:val="20"/>
              </w:rPr>
              <w:t xml:space="preserve"> </w:t>
            </w:r>
            <w:r>
              <w:rPr>
                <w:sz w:val="20"/>
              </w:rPr>
              <w:t>realizare</w:t>
            </w:r>
            <w:r>
              <w:rPr>
                <w:spacing w:val="-5"/>
                <w:sz w:val="20"/>
              </w:rPr>
              <w:t xml:space="preserve"> </w:t>
            </w:r>
            <w:r>
              <w:rPr>
                <w:sz w:val="20"/>
              </w:rPr>
              <w:t>a</w:t>
            </w:r>
            <w:r>
              <w:rPr>
                <w:spacing w:val="-5"/>
                <w:sz w:val="20"/>
              </w:rPr>
              <w:t xml:space="preserve"> </w:t>
            </w:r>
            <w:r>
              <w:rPr>
                <w:sz w:val="20"/>
              </w:rPr>
              <w:t>cercetărilor</w:t>
            </w:r>
            <w:r>
              <w:rPr>
                <w:spacing w:val="-5"/>
                <w:sz w:val="20"/>
              </w:rPr>
              <w:t xml:space="preserve"> </w:t>
            </w:r>
            <w:r>
              <w:rPr>
                <w:sz w:val="20"/>
              </w:rPr>
              <w:t>științifice; CP 3. Utilizarea unui arsenal metodologic adecvat, diversificat și avansat în domeniul de cercetare științifică;</w:t>
            </w:r>
          </w:p>
          <w:p w:rsidR="00852906" w:rsidRDefault="00000000">
            <w:pPr>
              <w:pStyle w:val="TableParagraph"/>
              <w:spacing w:before="1"/>
              <w:ind w:left="4"/>
              <w:rPr>
                <w:sz w:val="20"/>
              </w:rPr>
            </w:pPr>
            <w:r>
              <w:rPr>
                <w:sz w:val="20"/>
              </w:rPr>
              <w:t>CP</w:t>
            </w:r>
            <w:r>
              <w:rPr>
                <w:spacing w:val="70"/>
                <w:sz w:val="20"/>
              </w:rPr>
              <w:t xml:space="preserve"> </w:t>
            </w:r>
            <w:r>
              <w:rPr>
                <w:sz w:val="20"/>
              </w:rPr>
              <w:t>4.</w:t>
            </w:r>
            <w:r>
              <w:rPr>
                <w:spacing w:val="70"/>
                <w:sz w:val="20"/>
              </w:rPr>
              <w:t xml:space="preserve"> </w:t>
            </w:r>
            <w:r>
              <w:rPr>
                <w:sz w:val="20"/>
              </w:rPr>
              <w:t>Evaluarea</w:t>
            </w:r>
            <w:r>
              <w:rPr>
                <w:spacing w:val="70"/>
                <w:sz w:val="20"/>
              </w:rPr>
              <w:t xml:space="preserve"> </w:t>
            </w:r>
            <w:r>
              <w:rPr>
                <w:sz w:val="20"/>
              </w:rPr>
              <w:t>perspectivelor</w:t>
            </w:r>
            <w:r>
              <w:rPr>
                <w:spacing w:val="69"/>
                <w:sz w:val="20"/>
              </w:rPr>
              <w:t xml:space="preserve"> </w:t>
            </w:r>
            <w:r>
              <w:rPr>
                <w:sz w:val="20"/>
              </w:rPr>
              <w:t>deschise</w:t>
            </w:r>
            <w:r>
              <w:rPr>
                <w:spacing w:val="71"/>
                <w:sz w:val="20"/>
              </w:rPr>
              <w:t xml:space="preserve"> </w:t>
            </w:r>
            <w:r>
              <w:rPr>
                <w:sz w:val="20"/>
              </w:rPr>
              <w:t>oferite</w:t>
            </w:r>
            <w:r>
              <w:rPr>
                <w:spacing w:val="71"/>
                <w:sz w:val="20"/>
              </w:rPr>
              <w:t xml:space="preserve"> </w:t>
            </w:r>
            <w:r>
              <w:rPr>
                <w:sz w:val="20"/>
              </w:rPr>
              <w:t>de</w:t>
            </w:r>
            <w:r>
              <w:rPr>
                <w:spacing w:val="69"/>
                <w:sz w:val="20"/>
              </w:rPr>
              <w:t xml:space="preserve"> </w:t>
            </w:r>
            <w:r>
              <w:rPr>
                <w:sz w:val="20"/>
              </w:rPr>
              <w:t>orientările</w:t>
            </w:r>
            <w:r>
              <w:rPr>
                <w:spacing w:val="71"/>
                <w:sz w:val="20"/>
              </w:rPr>
              <w:t xml:space="preserve"> </w:t>
            </w:r>
            <w:r>
              <w:rPr>
                <w:sz w:val="20"/>
              </w:rPr>
              <w:t>metodologice</w:t>
            </w:r>
            <w:r>
              <w:rPr>
                <w:spacing w:val="69"/>
                <w:sz w:val="20"/>
              </w:rPr>
              <w:t xml:space="preserve"> </w:t>
            </w:r>
            <w:r>
              <w:rPr>
                <w:sz w:val="20"/>
              </w:rPr>
              <w:t>contemporane</w:t>
            </w:r>
            <w:r>
              <w:rPr>
                <w:spacing w:val="69"/>
                <w:sz w:val="20"/>
              </w:rPr>
              <w:t xml:space="preserve"> </w:t>
            </w:r>
            <w:r>
              <w:rPr>
                <w:sz w:val="20"/>
              </w:rPr>
              <w:t>din</w:t>
            </w:r>
            <w:r>
              <w:rPr>
                <w:spacing w:val="67"/>
                <w:sz w:val="20"/>
              </w:rPr>
              <w:t xml:space="preserve"> </w:t>
            </w:r>
            <w:r>
              <w:rPr>
                <w:sz w:val="20"/>
              </w:rPr>
              <w:t>perspectiva eficienței, calității, utilității cercetării științifice.</w:t>
            </w:r>
          </w:p>
        </w:tc>
      </w:tr>
      <w:tr w:rsidR="00852906" w:rsidTr="000C58EB">
        <w:trPr>
          <w:trHeight w:val="1504"/>
        </w:trPr>
        <w:tc>
          <w:tcPr>
            <w:tcW w:w="1083" w:type="dxa"/>
          </w:tcPr>
          <w:p w:rsidR="00852906" w:rsidRDefault="00000000">
            <w:pPr>
              <w:pStyle w:val="TableParagraph"/>
              <w:spacing w:line="278" w:lineRule="auto"/>
              <w:ind w:left="112" w:right="96"/>
              <w:rPr>
                <w:b/>
                <w:sz w:val="20"/>
              </w:rPr>
            </w:pPr>
            <w:r>
              <w:rPr>
                <w:b/>
                <w:spacing w:val="-2"/>
                <w:sz w:val="20"/>
              </w:rPr>
              <w:t>Conţi- nutul disciplinei</w:t>
            </w:r>
          </w:p>
        </w:tc>
        <w:tc>
          <w:tcPr>
            <w:tcW w:w="9656" w:type="dxa"/>
            <w:gridSpan w:val="7"/>
          </w:tcPr>
          <w:p w:rsidR="00852906" w:rsidRDefault="00000000">
            <w:pPr>
              <w:pStyle w:val="TableParagraph"/>
              <w:numPr>
                <w:ilvl w:val="0"/>
                <w:numId w:val="2"/>
              </w:numPr>
              <w:tabs>
                <w:tab w:val="left" w:pos="362"/>
              </w:tabs>
              <w:spacing w:line="205" w:lineRule="exact"/>
              <w:ind w:left="362" w:hanging="281"/>
              <w:rPr>
                <w:sz w:val="20"/>
              </w:rPr>
            </w:pPr>
            <w:r>
              <w:rPr>
                <w:sz w:val="20"/>
              </w:rPr>
              <w:t>Statutul</w:t>
            </w:r>
            <w:r>
              <w:rPr>
                <w:spacing w:val="-7"/>
                <w:sz w:val="20"/>
              </w:rPr>
              <w:t xml:space="preserve"> </w:t>
            </w:r>
            <w:r>
              <w:rPr>
                <w:sz w:val="20"/>
              </w:rPr>
              <w:t>științelor</w:t>
            </w:r>
            <w:r>
              <w:rPr>
                <w:spacing w:val="-9"/>
                <w:sz w:val="20"/>
              </w:rPr>
              <w:t xml:space="preserve"> </w:t>
            </w:r>
            <w:r>
              <w:rPr>
                <w:sz w:val="20"/>
              </w:rPr>
              <w:t>contemporane</w:t>
            </w:r>
            <w:r>
              <w:rPr>
                <w:spacing w:val="-5"/>
                <w:sz w:val="20"/>
              </w:rPr>
              <w:t xml:space="preserve"> </w:t>
            </w:r>
            <w:r>
              <w:rPr>
                <w:sz w:val="20"/>
              </w:rPr>
              <w:t>și</w:t>
            </w:r>
            <w:r>
              <w:rPr>
                <w:spacing w:val="-9"/>
                <w:sz w:val="20"/>
              </w:rPr>
              <w:t xml:space="preserve"> </w:t>
            </w:r>
            <w:r>
              <w:rPr>
                <w:sz w:val="20"/>
              </w:rPr>
              <w:t>orientările</w:t>
            </w:r>
            <w:r>
              <w:rPr>
                <w:spacing w:val="-7"/>
                <w:sz w:val="20"/>
              </w:rPr>
              <w:t xml:space="preserve"> </w:t>
            </w:r>
            <w:r>
              <w:rPr>
                <w:sz w:val="20"/>
              </w:rPr>
              <w:t>metodologice</w:t>
            </w:r>
            <w:r>
              <w:rPr>
                <w:spacing w:val="-6"/>
                <w:sz w:val="20"/>
              </w:rPr>
              <w:t xml:space="preserve"> </w:t>
            </w:r>
            <w:r>
              <w:rPr>
                <w:spacing w:val="-2"/>
                <w:sz w:val="20"/>
              </w:rPr>
              <w:t>actuale</w:t>
            </w:r>
          </w:p>
          <w:p w:rsidR="00852906" w:rsidRDefault="00000000">
            <w:pPr>
              <w:pStyle w:val="TableParagraph"/>
              <w:numPr>
                <w:ilvl w:val="0"/>
                <w:numId w:val="2"/>
              </w:numPr>
              <w:tabs>
                <w:tab w:val="left" w:pos="362"/>
              </w:tabs>
              <w:spacing w:line="215" w:lineRule="exact"/>
              <w:ind w:left="362" w:hanging="281"/>
              <w:rPr>
                <w:sz w:val="20"/>
              </w:rPr>
            </w:pPr>
            <w:r>
              <w:rPr>
                <w:sz w:val="20"/>
              </w:rPr>
              <w:t>Paradigme</w:t>
            </w:r>
            <w:r>
              <w:rPr>
                <w:spacing w:val="-7"/>
                <w:sz w:val="20"/>
              </w:rPr>
              <w:t xml:space="preserve"> </w:t>
            </w:r>
            <w:r>
              <w:rPr>
                <w:sz w:val="20"/>
              </w:rPr>
              <w:t>actuale</w:t>
            </w:r>
            <w:r>
              <w:rPr>
                <w:spacing w:val="-6"/>
                <w:sz w:val="20"/>
              </w:rPr>
              <w:t xml:space="preserve"> </w:t>
            </w:r>
            <w:r>
              <w:rPr>
                <w:sz w:val="20"/>
              </w:rPr>
              <w:t>de</w:t>
            </w:r>
            <w:r>
              <w:rPr>
                <w:spacing w:val="-6"/>
                <w:sz w:val="20"/>
              </w:rPr>
              <w:t xml:space="preserve"> </w:t>
            </w:r>
            <w:r>
              <w:rPr>
                <w:sz w:val="20"/>
              </w:rPr>
              <w:t>cercetare</w:t>
            </w:r>
            <w:r>
              <w:rPr>
                <w:spacing w:val="-7"/>
                <w:sz w:val="20"/>
              </w:rPr>
              <w:t xml:space="preserve"> </w:t>
            </w:r>
            <w:r>
              <w:rPr>
                <w:spacing w:val="-2"/>
                <w:sz w:val="20"/>
              </w:rPr>
              <w:t>științifică.</w:t>
            </w:r>
          </w:p>
          <w:p w:rsidR="00852906" w:rsidRDefault="00000000">
            <w:pPr>
              <w:pStyle w:val="TableParagraph"/>
              <w:numPr>
                <w:ilvl w:val="0"/>
                <w:numId w:val="2"/>
              </w:numPr>
              <w:tabs>
                <w:tab w:val="left" w:pos="362"/>
              </w:tabs>
              <w:spacing w:line="215" w:lineRule="exact"/>
              <w:ind w:left="362" w:hanging="281"/>
              <w:rPr>
                <w:sz w:val="20"/>
              </w:rPr>
            </w:pPr>
            <w:r>
              <w:rPr>
                <w:sz w:val="20"/>
              </w:rPr>
              <w:t>Teoria</w:t>
            </w:r>
            <w:r>
              <w:rPr>
                <w:spacing w:val="-7"/>
                <w:sz w:val="20"/>
              </w:rPr>
              <w:t xml:space="preserve"> </w:t>
            </w:r>
            <w:r>
              <w:rPr>
                <w:sz w:val="20"/>
              </w:rPr>
              <w:t>cunoașterii</w:t>
            </w:r>
            <w:r>
              <w:rPr>
                <w:spacing w:val="-6"/>
                <w:sz w:val="20"/>
              </w:rPr>
              <w:t xml:space="preserve"> </w:t>
            </w:r>
            <w:r>
              <w:rPr>
                <w:sz w:val="20"/>
              </w:rPr>
              <w:t>și</w:t>
            </w:r>
            <w:r>
              <w:rPr>
                <w:spacing w:val="-5"/>
                <w:sz w:val="20"/>
              </w:rPr>
              <w:t xml:space="preserve"> </w:t>
            </w:r>
            <w:r>
              <w:rPr>
                <w:sz w:val="20"/>
              </w:rPr>
              <w:t>metodologia</w:t>
            </w:r>
            <w:r>
              <w:rPr>
                <w:spacing w:val="-7"/>
                <w:sz w:val="20"/>
              </w:rPr>
              <w:t xml:space="preserve"> </w:t>
            </w:r>
            <w:r>
              <w:rPr>
                <w:spacing w:val="-2"/>
                <w:sz w:val="20"/>
              </w:rPr>
              <w:t>științelor.</w:t>
            </w:r>
          </w:p>
          <w:p w:rsidR="00852906" w:rsidRDefault="00000000">
            <w:pPr>
              <w:pStyle w:val="TableParagraph"/>
              <w:numPr>
                <w:ilvl w:val="0"/>
                <w:numId w:val="2"/>
              </w:numPr>
              <w:tabs>
                <w:tab w:val="left" w:pos="362"/>
              </w:tabs>
              <w:spacing w:line="215" w:lineRule="exact"/>
              <w:ind w:left="362" w:hanging="281"/>
              <w:rPr>
                <w:sz w:val="20"/>
              </w:rPr>
            </w:pPr>
            <w:r>
              <w:rPr>
                <w:sz w:val="20"/>
              </w:rPr>
              <w:t>Strategii,</w:t>
            </w:r>
            <w:r>
              <w:rPr>
                <w:spacing w:val="-4"/>
                <w:sz w:val="20"/>
              </w:rPr>
              <w:t xml:space="preserve"> </w:t>
            </w:r>
            <w:r>
              <w:rPr>
                <w:sz w:val="20"/>
              </w:rPr>
              <w:t>metode</w:t>
            </w:r>
            <w:r>
              <w:rPr>
                <w:spacing w:val="-5"/>
                <w:sz w:val="20"/>
              </w:rPr>
              <w:t xml:space="preserve"> </w:t>
            </w:r>
            <w:r>
              <w:rPr>
                <w:sz w:val="20"/>
              </w:rPr>
              <w:t>și</w:t>
            </w:r>
            <w:r>
              <w:rPr>
                <w:spacing w:val="-6"/>
                <w:sz w:val="20"/>
              </w:rPr>
              <w:t xml:space="preserve"> </w:t>
            </w:r>
            <w:r>
              <w:rPr>
                <w:sz w:val="20"/>
              </w:rPr>
              <w:t>instrumente</w:t>
            </w:r>
            <w:r>
              <w:rPr>
                <w:spacing w:val="-5"/>
                <w:sz w:val="20"/>
              </w:rPr>
              <w:t xml:space="preserve"> </w:t>
            </w:r>
            <w:r>
              <w:rPr>
                <w:sz w:val="20"/>
              </w:rPr>
              <w:t>de</w:t>
            </w:r>
            <w:r>
              <w:rPr>
                <w:spacing w:val="-5"/>
                <w:sz w:val="20"/>
              </w:rPr>
              <w:t xml:space="preserve"> </w:t>
            </w:r>
            <w:r>
              <w:rPr>
                <w:spacing w:val="-2"/>
                <w:sz w:val="20"/>
              </w:rPr>
              <w:t>cercetare</w:t>
            </w:r>
          </w:p>
          <w:p w:rsidR="00852906" w:rsidRDefault="00000000">
            <w:pPr>
              <w:pStyle w:val="TableParagraph"/>
              <w:numPr>
                <w:ilvl w:val="0"/>
                <w:numId w:val="2"/>
              </w:numPr>
              <w:tabs>
                <w:tab w:val="left" w:pos="362"/>
              </w:tabs>
              <w:spacing w:line="216" w:lineRule="exact"/>
              <w:ind w:left="362" w:hanging="281"/>
              <w:rPr>
                <w:sz w:val="20"/>
              </w:rPr>
            </w:pPr>
            <w:r>
              <w:rPr>
                <w:sz w:val="20"/>
              </w:rPr>
              <w:t>Operaționalizarea</w:t>
            </w:r>
            <w:r>
              <w:rPr>
                <w:spacing w:val="-4"/>
                <w:sz w:val="20"/>
              </w:rPr>
              <w:t xml:space="preserve"> </w:t>
            </w:r>
            <w:r>
              <w:rPr>
                <w:sz w:val="20"/>
              </w:rPr>
              <w:t>metodelor</w:t>
            </w:r>
            <w:r>
              <w:rPr>
                <w:spacing w:val="-7"/>
                <w:sz w:val="20"/>
              </w:rPr>
              <w:t xml:space="preserve"> </w:t>
            </w:r>
            <w:r>
              <w:rPr>
                <w:sz w:val="20"/>
              </w:rPr>
              <w:t>în</w:t>
            </w:r>
            <w:r>
              <w:rPr>
                <w:spacing w:val="-8"/>
                <w:sz w:val="20"/>
              </w:rPr>
              <w:t xml:space="preserve"> </w:t>
            </w:r>
            <w:r>
              <w:rPr>
                <w:sz w:val="20"/>
              </w:rPr>
              <w:t>procesul</w:t>
            </w:r>
            <w:r>
              <w:rPr>
                <w:spacing w:val="-8"/>
                <w:sz w:val="20"/>
              </w:rPr>
              <w:t xml:space="preserve"> </w:t>
            </w:r>
            <w:r>
              <w:rPr>
                <w:sz w:val="20"/>
              </w:rPr>
              <w:t>de</w:t>
            </w:r>
            <w:r>
              <w:rPr>
                <w:spacing w:val="-6"/>
                <w:sz w:val="20"/>
              </w:rPr>
              <w:t xml:space="preserve"> </w:t>
            </w:r>
            <w:r>
              <w:rPr>
                <w:spacing w:val="-2"/>
                <w:sz w:val="20"/>
              </w:rPr>
              <w:t>cercetare.</w:t>
            </w:r>
          </w:p>
          <w:p w:rsidR="00852906" w:rsidRDefault="00000000">
            <w:pPr>
              <w:pStyle w:val="TableParagraph"/>
              <w:numPr>
                <w:ilvl w:val="0"/>
                <w:numId w:val="2"/>
              </w:numPr>
              <w:tabs>
                <w:tab w:val="left" w:pos="362"/>
              </w:tabs>
              <w:spacing w:line="215" w:lineRule="exact"/>
              <w:ind w:left="362" w:hanging="281"/>
              <w:rPr>
                <w:sz w:val="20"/>
              </w:rPr>
            </w:pPr>
            <w:r>
              <w:rPr>
                <w:sz w:val="20"/>
              </w:rPr>
              <w:t>Metode</w:t>
            </w:r>
            <w:r>
              <w:rPr>
                <w:spacing w:val="-6"/>
                <w:sz w:val="20"/>
              </w:rPr>
              <w:t xml:space="preserve"> </w:t>
            </w:r>
            <w:r>
              <w:rPr>
                <w:sz w:val="20"/>
              </w:rPr>
              <w:t>de</w:t>
            </w:r>
            <w:r>
              <w:rPr>
                <w:spacing w:val="-5"/>
                <w:sz w:val="20"/>
              </w:rPr>
              <w:t xml:space="preserve"> </w:t>
            </w:r>
            <w:r>
              <w:rPr>
                <w:sz w:val="20"/>
              </w:rPr>
              <w:t>prezentare</w:t>
            </w:r>
            <w:r>
              <w:rPr>
                <w:spacing w:val="-5"/>
                <w:sz w:val="20"/>
              </w:rPr>
              <w:t xml:space="preserve"> </w:t>
            </w:r>
            <w:r>
              <w:rPr>
                <w:sz w:val="20"/>
              </w:rPr>
              <w:t>și</w:t>
            </w:r>
            <w:r>
              <w:rPr>
                <w:spacing w:val="-7"/>
                <w:sz w:val="20"/>
              </w:rPr>
              <w:t xml:space="preserve"> </w:t>
            </w:r>
            <w:r>
              <w:rPr>
                <w:sz w:val="20"/>
              </w:rPr>
              <w:t>suținere</w:t>
            </w:r>
            <w:r>
              <w:rPr>
                <w:spacing w:val="-5"/>
                <w:sz w:val="20"/>
              </w:rPr>
              <w:t xml:space="preserve"> </w:t>
            </w:r>
            <w:r>
              <w:rPr>
                <w:sz w:val="20"/>
              </w:rPr>
              <w:t>a</w:t>
            </w:r>
            <w:r>
              <w:rPr>
                <w:spacing w:val="-5"/>
                <w:sz w:val="20"/>
              </w:rPr>
              <w:t xml:space="preserve"> </w:t>
            </w:r>
            <w:r>
              <w:rPr>
                <w:sz w:val="20"/>
              </w:rPr>
              <w:t>rezultatelor</w:t>
            </w:r>
            <w:r>
              <w:rPr>
                <w:spacing w:val="-5"/>
                <w:sz w:val="20"/>
              </w:rPr>
              <w:t xml:space="preserve"> </w:t>
            </w:r>
            <w:r>
              <w:rPr>
                <w:spacing w:val="-2"/>
                <w:sz w:val="20"/>
              </w:rPr>
              <w:t>științifice</w:t>
            </w:r>
          </w:p>
          <w:p w:rsidR="00852906" w:rsidRDefault="00000000">
            <w:pPr>
              <w:pStyle w:val="TableParagraph"/>
              <w:numPr>
                <w:ilvl w:val="0"/>
                <w:numId w:val="2"/>
              </w:numPr>
              <w:tabs>
                <w:tab w:val="left" w:pos="362"/>
              </w:tabs>
              <w:spacing w:line="204" w:lineRule="exact"/>
              <w:ind w:left="362" w:hanging="281"/>
              <w:rPr>
                <w:sz w:val="20"/>
              </w:rPr>
            </w:pPr>
            <w:r>
              <w:rPr>
                <w:sz w:val="20"/>
              </w:rPr>
              <w:t>Repere</w:t>
            </w:r>
            <w:r>
              <w:rPr>
                <w:spacing w:val="-5"/>
                <w:sz w:val="20"/>
              </w:rPr>
              <w:t xml:space="preserve"> </w:t>
            </w:r>
            <w:r>
              <w:rPr>
                <w:sz w:val="20"/>
              </w:rPr>
              <w:t>etice</w:t>
            </w:r>
            <w:r>
              <w:rPr>
                <w:spacing w:val="-5"/>
                <w:sz w:val="20"/>
              </w:rPr>
              <w:t xml:space="preserve"> </w:t>
            </w:r>
            <w:r>
              <w:rPr>
                <w:sz w:val="20"/>
              </w:rPr>
              <w:t>și</w:t>
            </w:r>
            <w:r>
              <w:rPr>
                <w:spacing w:val="-5"/>
                <w:sz w:val="20"/>
              </w:rPr>
              <w:t xml:space="preserve"> </w:t>
            </w:r>
            <w:r>
              <w:rPr>
                <w:sz w:val="20"/>
              </w:rPr>
              <w:t>de</w:t>
            </w:r>
            <w:r>
              <w:rPr>
                <w:spacing w:val="-5"/>
                <w:sz w:val="20"/>
              </w:rPr>
              <w:t xml:space="preserve"> </w:t>
            </w:r>
            <w:r>
              <w:rPr>
                <w:sz w:val="20"/>
              </w:rPr>
              <w:t>integritate</w:t>
            </w:r>
            <w:r>
              <w:rPr>
                <w:spacing w:val="-5"/>
                <w:sz w:val="20"/>
              </w:rPr>
              <w:t xml:space="preserve"> </w:t>
            </w:r>
            <w:r>
              <w:rPr>
                <w:sz w:val="20"/>
              </w:rPr>
              <w:t>academică</w:t>
            </w:r>
            <w:r>
              <w:rPr>
                <w:spacing w:val="-4"/>
                <w:sz w:val="20"/>
              </w:rPr>
              <w:t xml:space="preserve"> </w:t>
            </w:r>
            <w:r>
              <w:rPr>
                <w:sz w:val="20"/>
              </w:rPr>
              <w:t>în</w:t>
            </w:r>
            <w:r>
              <w:rPr>
                <w:spacing w:val="-7"/>
                <w:sz w:val="20"/>
              </w:rPr>
              <w:t xml:space="preserve"> </w:t>
            </w:r>
            <w:r>
              <w:rPr>
                <w:sz w:val="20"/>
              </w:rPr>
              <w:t>cercetarea</w:t>
            </w:r>
            <w:r>
              <w:rPr>
                <w:spacing w:val="-4"/>
                <w:sz w:val="20"/>
              </w:rPr>
              <w:t xml:space="preserve"> </w:t>
            </w:r>
            <w:r>
              <w:rPr>
                <w:spacing w:val="-2"/>
                <w:sz w:val="20"/>
              </w:rPr>
              <w:t>științifică</w:t>
            </w:r>
          </w:p>
        </w:tc>
      </w:tr>
      <w:tr w:rsidR="00852906" w:rsidTr="000C58EB">
        <w:trPr>
          <w:trHeight w:val="7445"/>
        </w:trPr>
        <w:tc>
          <w:tcPr>
            <w:tcW w:w="1083" w:type="dxa"/>
          </w:tcPr>
          <w:p w:rsidR="00852906" w:rsidRDefault="00000000">
            <w:pPr>
              <w:pStyle w:val="TableParagraph"/>
              <w:spacing w:line="278" w:lineRule="auto"/>
              <w:ind w:left="112" w:right="377"/>
              <w:rPr>
                <w:b/>
                <w:sz w:val="20"/>
              </w:rPr>
            </w:pPr>
            <w:r>
              <w:rPr>
                <w:b/>
                <w:spacing w:val="-2"/>
                <w:sz w:val="20"/>
              </w:rPr>
              <w:t>Biblio- grafia</w:t>
            </w:r>
          </w:p>
          <w:p w:rsidR="00852906" w:rsidRDefault="00000000">
            <w:pPr>
              <w:pStyle w:val="TableParagraph"/>
              <w:spacing w:line="229" w:lineRule="exact"/>
              <w:ind w:left="112"/>
              <w:rPr>
                <w:b/>
                <w:sz w:val="20"/>
              </w:rPr>
            </w:pPr>
            <w:r>
              <w:rPr>
                <w:b/>
                <w:spacing w:val="-2"/>
                <w:sz w:val="20"/>
              </w:rPr>
              <w:t>minimală</w:t>
            </w:r>
          </w:p>
        </w:tc>
        <w:tc>
          <w:tcPr>
            <w:tcW w:w="9656" w:type="dxa"/>
            <w:gridSpan w:val="7"/>
          </w:tcPr>
          <w:p w:rsidR="00852906" w:rsidRDefault="00000000">
            <w:pPr>
              <w:pStyle w:val="TableParagraph"/>
              <w:spacing w:line="223" w:lineRule="exact"/>
              <w:ind w:left="4"/>
              <w:rPr>
                <w:sz w:val="20"/>
              </w:rPr>
            </w:pPr>
            <w:r>
              <w:rPr>
                <w:sz w:val="20"/>
              </w:rPr>
              <w:t>Acte</w:t>
            </w:r>
            <w:r>
              <w:rPr>
                <w:spacing w:val="-6"/>
                <w:sz w:val="20"/>
              </w:rPr>
              <w:t xml:space="preserve"> </w:t>
            </w:r>
            <w:r>
              <w:rPr>
                <w:sz w:val="20"/>
              </w:rPr>
              <w:t>normative</w:t>
            </w:r>
            <w:r>
              <w:rPr>
                <w:spacing w:val="-6"/>
                <w:sz w:val="20"/>
              </w:rPr>
              <w:t xml:space="preserve"> </w:t>
            </w:r>
            <w:r>
              <w:rPr>
                <w:spacing w:val="-2"/>
                <w:sz w:val="20"/>
              </w:rPr>
              <w:t>naționale:</w:t>
            </w:r>
          </w:p>
          <w:p w:rsidR="00852906" w:rsidRDefault="00000000">
            <w:pPr>
              <w:pStyle w:val="TableParagraph"/>
              <w:numPr>
                <w:ilvl w:val="0"/>
                <w:numId w:val="1"/>
              </w:numPr>
              <w:tabs>
                <w:tab w:val="left" w:pos="316"/>
                <w:tab w:val="left" w:pos="431"/>
                <w:tab w:val="left" w:pos="8583"/>
              </w:tabs>
              <w:spacing w:before="5"/>
              <w:ind w:right="-15" w:hanging="286"/>
              <w:rPr>
                <w:sz w:val="20"/>
              </w:rPr>
            </w:pPr>
            <w:r>
              <w:rPr>
                <w:sz w:val="20"/>
              </w:rPr>
              <w:t>Codul cu privire la știință și inovare al RM. Publicat : 30.07.2004 în Monitorul Oficial Nr. 125-129</w:t>
            </w:r>
            <w:r>
              <w:rPr>
                <w:sz w:val="20"/>
              </w:rPr>
              <w:tab/>
              <w:t>art</w:t>
            </w:r>
            <w:r>
              <w:rPr>
                <w:spacing w:val="-13"/>
                <w:sz w:val="20"/>
              </w:rPr>
              <w:t xml:space="preserve"> </w:t>
            </w:r>
            <w:r>
              <w:rPr>
                <w:sz w:val="20"/>
              </w:rPr>
              <w:t>Nr.</w:t>
            </w:r>
            <w:r>
              <w:rPr>
                <w:spacing w:val="-12"/>
                <w:sz w:val="20"/>
              </w:rPr>
              <w:t xml:space="preserve"> </w:t>
            </w:r>
            <w:r>
              <w:rPr>
                <w:sz w:val="20"/>
              </w:rPr>
              <w:t xml:space="preserve">663. </w:t>
            </w:r>
            <w:hyperlink r:id="rId5">
              <w:r w:rsidR="00852906">
                <w:rPr>
                  <w:color w:val="0000FF"/>
                  <w:spacing w:val="-2"/>
                  <w:sz w:val="20"/>
                  <w:u w:val="single" w:color="0000FF"/>
                </w:rPr>
                <w:t>http://lex.justice.md/md/286236/</w:t>
              </w:r>
            </w:hyperlink>
          </w:p>
          <w:p w:rsidR="00852906" w:rsidRDefault="00852906">
            <w:pPr>
              <w:pStyle w:val="TableParagraph"/>
              <w:numPr>
                <w:ilvl w:val="0"/>
                <w:numId w:val="1"/>
              </w:numPr>
              <w:tabs>
                <w:tab w:val="left" w:pos="428"/>
                <w:tab w:val="left" w:pos="431"/>
              </w:tabs>
              <w:spacing w:before="3"/>
              <w:ind w:right="666" w:hanging="286"/>
              <w:rPr>
                <w:sz w:val="20"/>
              </w:rPr>
            </w:pPr>
            <w:hyperlink r:id="rId6">
              <w:r>
                <w:rPr>
                  <w:sz w:val="20"/>
                </w:rPr>
                <w:t>Hotărârea</w:t>
              </w:r>
              <w:r>
                <w:rPr>
                  <w:spacing w:val="-2"/>
                  <w:sz w:val="20"/>
                </w:rPr>
                <w:t xml:space="preserve"> </w:t>
              </w:r>
              <w:r>
                <w:rPr>
                  <w:sz w:val="20"/>
                </w:rPr>
                <w:t>Guvernului</w:t>
              </w:r>
              <w:r>
                <w:rPr>
                  <w:spacing w:val="-2"/>
                  <w:sz w:val="20"/>
                </w:rPr>
                <w:t xml:space="preserve"> </w:t>
              </w:r>
              <w:r>
                <w:rPr>
                  <w:sz w:val="20"/>
                </w:rPr>
                <w:t>nr.</w:t>
              </w:r>
              <w:r>
                <w:rPr>
                  <w:spacing w:val="-2"/>
                  <w:sz w:val="20"/>
                </w:rPr>
                <w:t xml:space="preserve"> </w:t>
              </w:r>
              <w:r>
                <w:rPr>
                  <w:sz w:val="20"/>
                </w:rPr>
                <w:t>583</w:t>
              </w:r>
              <w:r>
                <w:rPr>
                  <w:spacing w:val="-2"/>
                  <w:sz w:val="20"/>
                </w:rPr>
                <w:t xml:space="preserve"> </w:t>
              </w:r>
              <w:r>
                <w:rPr>
                  <w:sz w:val="20"/>
                </w:rPr>
                <w:t>din</w:t>
              </w:r>
              <w:r>
                <w:rPr>
                  <w:spacing w:val="-4"/>
                  <w:sz w:val="20"/>
                </w:rPr>
                <w:t xml:space="preserve"> </w:t>
              </w:r>
              <w:r>
                <w:rPr>
                  <w:sz w:val="20"/>
                </w:rPr>
                <w:t>31.07.2020</w:t>
              </w:r>
              <w:r>
                <w:rPr>
                  <w:spacing w:val="-1"/>
                  <w:sz w:val="20"/>
                </w:rPr>
                <w:t xml:space="preserve"> </w:t>
              </w:r>
              <w:r>
                <w:rPr>
                  <w:sz w:val="20"/>
                </w:rPr>
                <w:t>pentru</w:t>
              </w:r>
              <w:r>
                <w:rPr>
                  <w:spacing w:val="-4"/>
                  <w:sz w:val="20"/>
                </w:rPr>
                <w:t xml:space="preserve"> </w:t>
              </w:r>
              <w:r>
                <w:rPr>
                  <w:sz w:val="20"/>
                </w:rPr>
                <w:t>punerea în</w:t>
              </w:r>
              <w:r>
                <w:rPr>
                  <w:spacing w:val="-4"/>
                  <w:sz w:val="20"/>
                </w:rPr>
                <w:t xml:space="preserve"> </w:t>
              </w:r>
              <w:r>
                <w:rPr>
                  <w:sz w:val="20"/>
                </w:rPr>
                <w:t>aplicare</w:t>
              </w:r>
              <w:r>
                <w:rPr>
                  <w:spacing w:val="-2"/>
                  <w:sz w:val="20"/>
                </w:rPr>
                <w:t xml:space="preserve"> </w:t>
              </w:r>
              <w:r>
                <w:rPr>
                  <w:sz w:val="20"/>
                </w:rPr>
                <w:t>a</w:t>
              </w:r>
              <w:r>
                <w:rPr>
                  <w:spacing w:val="-3"/>
                  <w:sz w:val="20"/>
                </w:rPr>
                <w:t xml:space="preserve"> </w:t>
              </w:r>
              <w:r>
                <w:rPr>
                  <w:sz w:val="20"/>
                </w:rPr>
                <w:t>Legii</w:t>
              </w:r>
              <w:r>
                <w:rPr>
                  <w:spacing w:val="-3"/>
                  <w:sz w:val="20"/>
                </w:rPr>
                <w:t xml:space="preserve"> </w:t>
              </w:r>
              <w:r>
                <w:rPr>
                  <w:sz w:val="20"/>
                </w:rPr>
                <w:t>nr.226/2018</w:t>
              </w:r>
              <w:r>
                <w:rPr>
                  <w:spacing w:val="-1"/>
                  <w:sz w:val="20"/>
                </w:rPr>
                <w:t xml:space="preserve"> </w:t>
              </w:r>
              <w:r>
                <w:rPr>
                  <w:sz w:val="20"/>
                </w:rPr>
                <w:t>cu</w:t>
              </w:r>
              <w:r>
                <w:rPr>
                  <w:spacing w:val="-4"/>
                  <w:sz w:val="20"/>
                </w:rPr>
                <w:t xml:space="preserve"> </w:t>
              </w:r>
              <w:r>
                <w:rPr>
                  <w:sz w:val="20"/>
                </w:rPr>
                <w:t>privire</w:t>
              </w:r>
              <w:r>
                <w:rPr>
                  <w:spacing w:val="-1"/>
                  <w:sz w:val="20"/>
                </w:rPr>
                <w:t xml:space="preserve"> </w:t>
              </w:r>
              <w:r>
                <w:rPr>
                  <w:sz w:val="20"/>
                </w:rPr>
                <w:t>la</w:t>
              </w:r>
            </w:hyperlink>
            <w:r>
              <w:rPr>
                <w:sz w:val="20"/>
              </w:rPr>
              <w:t xml:space="preserve"> </w:t>
            </w:r>
            <w:hyperlink r:id="rId7">
              <w:r>
                <w:rPr>
                  <w:sz w:val="20"/>
                </w:rPr>
                <w:t>parcurile științifico-tehnologice și incubatoarele de inovare.</w:t>
              </w:r>
            </w:hyperlink>
          </w:p>
          <w:p w:rsidR="00852906" w:rsidRDefault="00000000">
            <w:pPr>
              <w:pStyle w:val="TableParagraph"/>
              <w:numPr>
                <w:ilvl w:val="0"/>
                <w:numId w:val="1"/>
              </w:numPr>
              <w:tabs>
                <w:tab w:val="left" w:pos="316"/>
                <w:tab w:val="left" w:pos="431"/>
              </w:tabs>
              <w:spacing w:before="3"/>
              <w:ind w:right="9" w:hanging="286"/>
              <w:rPr>
                <w:sz w:val="20"/>
              </w:rPr>
            </w:pPr>
            <w:r>
              <w:rPr>
                <w:sz w:val="20"/>
              </w:rPr>
              <w:t>Regulamentul privind organizarea studiilor superioare de doctorat, ciclul III, aprobat prin Hotărârea Guvernului</w:t>
            </w:r>
            <w:r>
              <w:rPr>
                <w:spacing w:val="40"/>
                <w:sz w:val="20"/>
              </w:rPr>
              <w:t xml:space="preserve"> </w:t>
            </w:r>
            <w:r>
              <w:rPr>
                <w:sz w:val="20"/>
              </w:rPr>
              <w:t xml:space="preserve">nr. 1007 (2014) </w:t>
            </w:r>
            <w:hyperlink r:id="rId8">
              <w:r w:rsidR="00852906">
                <w:rPr>
                  <w:color w:val="0000FF"/>
                  <w:sz w:val="20"/>
                  <w:u w:val="single" w:color="0000FF"/>
                </w:rPr>
                <w:t>https://www.legis.md/cautare/getResults?doc_id=115655&amp;lang=ro</w:t>
              </w:r>
            </w:hyperlink>
          </w:p>
          <w:p w:rsidR="00852906" w:rsidRDefault="00000000">
            <w:pPr>
              <w:pStyle w:val="TableParagraph"/>
              <w:numPr>
                <w:ilvl w:val="0"/>
                <w:numId w:val="1"/>
              </w:numPr>
              <w:tabs>
                <w:tab w:val="left" w:pos="316"/>
                <w:tab w:val="left" w:pos="431"/>
              </w:tabs>
              <w:spacing w:before="4"/>
              <w:ind w:right="3" w:hanging="286"/>
              <w:rPr>
                <w:sz w:val="20"/>
              </w:rPr>
            </w:pPr>
            <w:r>
              <w:rPr>
                <w:sz w:val="20"/>
              </w:rPr>
              <w:t>Codul</w:t>
            </w:r>
            <w:r>
              <w:rPr>
                <w:spacing w:val="80"/>
                <w:sz w:val="20"/>
              </w:rPr>
              <w:t xml:space="preserve"> </w:t>
            </w:r>
            <w:r>
              <w:rPr>
                <w:sz w:val="20"/>
              </w:rPr>
              <w:t>de</w:t>
            </w:r>
            <w:r>
              <w:rPr>
                <w:spacing w:val="80"/>
                <w:sz w:val="20"/>
              </w:rPr>
              <w:t xml:space="preserve"> </w:t>
            </w:r>
            <w:r>
              <w:rPr>
                <w:sz w:val="20"/>
              </w:rPr>
              <w:t>etică</w:t>
            </w:r>
            <w:r>
              <w:rPr>
                <w:spacing w:val="80"/>
                <w:sz w:val="20"/>
              </w:rPr>
              <w:t xml:space="preserve"> </w:t>
            </w:r>
            <w:r>
              <w:rPr>
                <w:sz w:val="20"/>
              </w:rPr>
              <w:t>și</w:t>
            </w:r>
            <w:r>
              <w:rPr>
                <w:spacing w:val="80"/>
                <w:sz w:val="20"/>
              </w:rPr>
              <w:t xml:space="preserve"> </w:t>
            </w:r>
            <w:r>
              <w:rPr>
                <w:sz w:val="20"/>
              </w:rPr>
              <w:t>integritate</w:t>
            </w:r>
            <w:r>
              <w:rPr>
                <w:spacing w:val="80"/>
                <w:sz w:val="20"/>
              </w:rPr>
              <w:t xml:space="preserve"> </w:t>
            </w:r>
            <w:r>
              <w:rPr>
                <w:sz w:val="20"/>
              </w:rPr>
              <w:t>academică</w:t>
            </w:r>
            <w:r>
              <w:rPr>
                <w:spacing w:val="80"/>
                <w:sz w:val="20"/>
              </w:rPr>
              <w:t xml:space="preserve"> </w:t>
            </w:r>
            <w:r>
              <w:rPr>
                <w:sz w:val="20"/>
              </w:rPr>
              <w:t>al</w:t>
            </w:r>
            <w:r>
              <w:rPr>
                <w:spacing w:val="80"/>
                <w:sz w:val="20"/>
              </w:rPr>
              <w:t xml:space="preserve"> </w:t>
            </w:r>
            <w:r>
              <w:rPr>
                <w:sz w:val="20"/>
              </w:rPr>
              <w:t>USM,</w:t>
            </w:r>
            <w:r>
              <w:rPr>
                <w:spacing w:val="80"/>
                <w:sz w:val="20"/>
              </w:rPr>
              <w:t xml:space="preserve"> </w:t>
            </w:r>
            <w:r>
              <w:rPr>
                <w:sz w:val="20"/>
              </w:rPr>
              <w:t>aprobat</w:t>
            </w:r>
            <w:r>
              <w:rPr>
                <w:spacing w:val="80"/>
                <w:sz w:val="20"/>
              </w:rPr>
              <w:t xml:space="preserve"> </w:t>
            </w:r>
            <w:r>
              <w:rPr>
                <w:sz w:val="20"/>
              </w:rPr>
              <w:t>de</w:t>
            </w:r>
            <w:r>
              <w:rPr>
                <w:spacing w:val="80"/>
                <w:sz w:val="20"/>
              </w:rPr>
              <w:t xml:space="preserve"> </w:t>
            </w:r>
            <w:r>
              <w:rPr>
                <w:sz w:val="20"/>
              </w:rPr>
              <w:t>senatul</w:t>
            </w:r>
            <w:r>
              <w:rPr>
                <w:spacing w:val="80"/>
                <w:sz w:val="20"/>
              </w:rPr>
              <w:t xml:space="preserve"> </w:t>
            </w:r>
            <w:r>
              <w:rPr>
                <w:sz w:val="20"/>
              </w:rPr>
              <w:t>USM,</w:t>
            </w:r>
            <w:r>
              <w:rPr>
                <w:spacing w:val="80"/>
                <w:sz w:val="20"/>
              </w:rPr>
              <w:t xml:space="preserve"> </w:t>
            </w:r>
            <w:r>
              <w:rPr>
                <w:sz w:val="20"/>
              </w:rPr>
              <w:t>pr,v.nr.7</w:t>
            </w:r>
            <w:r>
              <w:rPr>
                <w:spacing w:val="80"/>
                <w:sz w:val="20"/>
              </w:rPr>
              <w:t xml:space="preserve"> </w:t>
            </w:r>
            <w:r>
              <w:rPr>
                <w:sz w:val="20"/>
              </w:rPr>
              <w:t>din</w:t>
            </w:r>
            <w:r>
              <w:rPr>
                <w:spacing w:val="80"/>
                <w:sz w:val="20"/>
              </w:rPr>
              <w:t xml:space="preserve"> </w:t>
            </w:r>
            <w:r>
              <w:rPr>
                <w:sz w:val="20"/>
              </w:rPr>
              <w:t xml:space="preserve">06.11.2018. </w:t>
            </w:r>
            <w:hyperlink r:id="rId9">
              <w:r w:rsidR="00852906">
                <w:rPr>
                  <w:color w:val="0000FF"/>
                  <w:spacing w:val="-2"/>
                  <w:sz w:val="20"/>
                  <w:u w:val="single" w:color="0000FF"/>
                </w:rPr>
                <w:t>https://usm.md/wp-content/uploads/Codul-de-Etica-si-Integritate-Academica-al-USM.pdf</w:t>
              </w:r>
            </w:hyperlink>
          </w:p>
          <w:p w:rsidR="00852906" w:rsidRDefault="00852906">
            <w:pPr>
              <w:pStyle w:val="TableParagraph"/>
              <w:numPr>
                <w:ilvl w:val="0"/>
                <w:numId w:val="1"/>
              </w:numPr>
              <w:tabs>
                <w:tab w:val="left" w:pos="428"/>
              </w:tabs>
              <w:spacing w:before="5" w:line="244" w:lineRule="auto"/>
              <w:ind w:left="4" w:right="2154" w:firstLine="141"/>
              <w:rPr>
                <w:sz w:val="20"/>
              </w:rPr>
            </w:pPr>
            <w:hyperlink r:id="rId10">
              <w:r>
                <w:rPr>
                  <w:spacing w:val="-12"/>
                  <w:sz w:val="20"/>
                </w:rPr>
                <w:t>Legea</w:t>
              </w:r>
              <w:r>
                <w:rPr>
                  <w:spacing w:val="-14"/>
                  <w:sz w:val="20"/>
                </w:rPr>
                <w:t xml:space="preserve"> </w:t>
              </w:r>
              <w:r>
                <w:rPr>
                  <w:spacing w:val="-12"/>
                  <w:sz w:val="20"/>
                </w:rPr>
                <w:t>nr.</w:t>
              </w:r>
              <w:r>
                <w:rPr>
                  <w:spacing w:val="-14"/>
                  <w:sz w:val="20"/>
                </w:rPr>
                <w:t xml:space="preserve"> </w:t>
              </w:r>
              <w:r>
                <w:rPr>
                  <w:spacing w:val="-12"/>
                  <w:sz w:val="20"/>
                </w:rPr>
                <w:t>226</w:t>
              </w:r>
              <w:r>
                <w:rPr>
                  <w:spacing w:val="-13"/>
                  <w:sz w:val="20"/>
                </w:rPr>
                <w:t xml:space="preserve"> </w:t>
              </w:r>
              <w:r>
                <w:rPr>
                  <w:spacing w:val="-12"/>
                  <w:sz w:val="20"/>
                </w:rPr>
                <w:t>din</w:t>
              </w:r>
              <w:r>
                <w:rPr>
                  <w:spacing w:val="-15"/>
                  <w:sz w:val="20"/>
                </w:rPr>
                <w:t xml:space="preserve"> </w:t>
              </w:r>
              <w:r>
                <w:rPr>
                  <w:spacing w:val="-12"/>
                  <w:sz w:val="20"/>
                </w:rPr>
                <w:t>01.11.2018</w:t>
              </w:r>
              <w:r>
                <w:rPr>
                  <w:spacing w:val="-16"/>
                  <w:sz w:val="20"/>
                </w:rPr>
                <w:t xml:space="preserve"> </w:t>
              </w:r>
              <w:r>
                <w:rPr>
                  <w:spacing w:val="-12"/>
                  <w:sz w:val="20"/>
                </w:rPr>
                <w:t>cu</w:t>
              </w:r>
              <w:r>
                <w:rPr>
                  <w:spacing w:val="-15"/>
                  <w:sz w:val="20"/>
                </w:rPr>
                <w:t xml:space="preserve"> </w:t>
              </w:r>
              <w:r>
                <w:rPr>
                  <w:spacing w:val="-12"/>
                  <w:sz w:val="20"/>
                </w:rPr>
                <w:t>privire</w:t>
              </w:r>
              <w:r>
                <w:rPr>
                  <w:spacing w:val="-14"/>
                  <w:sz w:val="20"/>
                </w:rPr>
                <w:t xml:space="preserve"> </w:t>
              </w:r>
              <w:r>
                <w:rPr>
                  <w:spacing w:val="-12"/>
                  <w:sz w:val="20"/>
                </w:rPr>
                <w:t>la</w:t>
              </w:r>
              <w:r>
                <w:rPr>
                  <w:spacing w:val="-14"/>
                  <w:sz w:val="20"/>
                </w:rPr>
                <w:t xml:space="preserve"> </w:t>
              </w:r>
              <w:r>
                <w:rPr>
                  <w:spacing w:val="-12"/>
                  <w:sz w:val="20"/>
                </w:rPr>
                <w:t>parcurile</w:t>
              </w:r>
              <w:r>
                <w:rPr>
                  <w:spacing w:val="-13"/>
                  <w:sz w:val="20"/>
                </w:rPr>
                <w:t xml:space="preserve"> </w:t>
              </w:r>
              <w:r>
                <w:rPr>
                  <w:spacing w:val="-12"/>
                  <w:sz w:val="20"/>
                </w:rPr>
                <w:t>științifico-tehnologice</w:t>
              </w:r>
              <w:r>
                <w:rPr>
                  <w:spacing w:val="-14"/>
                  <w:sz w:val="20"/>
                </w:rPr>
                <w:t xml:space="preserve"> </w:t>
              </w:r>
              <w:r>
                <w:rPr>
                  <w:spacing w:val="-12"/>
                  <w:sz w:val="20"/>
                </w:rPr>
                <w:t>și</w:t>
              </w:r>
              <w:r>
                <w:rPr>
                  <w:spacing w:val="-14"/>
                  <w:sz w:val="20"/>
                </w:rPr>
                <w:t xml:space="preserve"> </w:t>
              </w:r>
              <w:r>
                <w:rPr>
                  <w:spacing w:val="-12"/>
                  <w:sz w:val="20"/>
                </w:rPr>
                <w:t>incubatoarele</w:t>
              </w:r>
              <w:r>
                <w:rPr>
                  <w:spacing w:val="-13"/>
                  <w:sz w:val="20"/>
                </w:rPr>
                <w:t xml:space="preserve"> </w:t>
              </w:r>
              <w:r>
                <w:rPr>
                  <w:spacing w:val="-12"/>
                  <w:sz w:val="20"/>
                </w:rPr>
                <w:t>de</w:t>
              </w:r>
              <w:r>
                <w:rPr>
                  <w:spacing w:val="-14"/>
                  <w:sz w:val="20"/>
                </w:rPr>
                <w:t xml:space="preserve"> </w:t>
              </w:r>
              <w:r>
                <w:rPr>
                  <w:spacing w:val="-12"/>
                  <w:sz w:val="20"/>
                </w:rPr>
                <w:t>inovare</w:t>
              </w:r>
            </w:hyperlink>
            <w:r>
              <w:rPr>
                <w:sz w:val="20"/>
              </w:rPr>
              <w:t xml:space="preserve"> Surse bibliografice:</w:t>
            </w:r>
          </w:p>
          <w:p w:rsidR="00852906" w:rsidRDefault="00000000">
            <w:pPr>
              <w:pStyle w:val="TableParagraph"/>
              <w:numPr>
                <w:ilvl w:val="1"/>
                <w:numId w:val="1"/>
              </w:numPr>
              <w:tabs>
                <w:tab w:val="left" w:pos="429"/>
              </w:tabs>
              <w:spacing w:line="229" w:lineRule="exact"/>
              <w:ind w:left="429" w:hanging="283"/>
              <w:rPr>
                <w:sz w:val="20"/>
              </w:rPr>
            </w:pPr>
            <w:r>
              <w:rPr>
                <w:sz w:val="20"/>
              </w:rPr>
              <w:t>Hollis</w:t>
            </w:r>
            <w:r>
              <w:rPr>
                <w:spacing w:val="-7"/>
                <w:sz w:val="20"/>
              </w:rPr>
              <w:t xml:space="preserve"> </w:t>
            </w:r>
            <w:r>
              <w:rPr>
                <w:sz w:val="20"/>
              </w:rPr>
              <w:t>M.,</w:t>
            </w:r>
            <w:r>
              <w:rPr>
                <w:spacing w:val="-4"/>
                <w:sz w:val="20"/>
              </w:rPr>
              <w:t xml:space="preserve"> </w:t>
            </w:r>
            <w:r>
              <w:rPr>
                <w:i/>
                <w:sz w:val="20"/>
              </w:rPr>
              <w:t>Introducere</w:t>
            </w:r>
            <w:r>
              <w:rPr>
                <w:i/>
                <w:spacing w:val="-5"/>
                <w:sz w:val="20"/>
              </w:rPr>
              <w:t xml:space="preserve"> </w:t>
            </w:r>
            <w:r>
              <w:rPr>
                <w:i/>
                <w:sz w:val="20"/>
              </w:rPr>
              <w:t>în</w:t>
            </w:r>
            <w:r>
              <w:rPr>
                <w:i/>
                <w:spacing w:val="-4"/>
                <w:sz w:val="20"/>
              </w:rPr>
              <w:t xml:space="preserve"> </w:t>
            </w:r>
            <w:r>
              <w:rPr>
                <w:i/>
                <w:sz w:val="20"/>
              </w:rPr>
              <w:t>filosofia</w:t>
            </w:r>
            <w:r>
              <w:rPr>
                <w:i/>
                <w:spacing w:val="-6"/>
                <w:sz w:val="20"/>
              </w:rPr>
              <w:t xml:space="preserve"> </w:t>
            </w:r>
            <w:r>
              <w:rPr>
                <w:i/>
                <w:sz w:val="20"/>
              </w:rPr>
              <w:t>ştiinţelor</w:t>
            </w:r>
            <w:r>
              <w:rPr>
                <w:i/>
                <w:spacing w:val="-6"/>
                <w:sz w:val="20"/>
              </w:rPr>
              <w:t xml:space="preserve"> </w:t>
            </w:r>
            <w:r>
              <w:rPr>
                <w:i/>
                <w:sz w:val="20"/>
              </w:rPr>
              <w:t xml:space="preserve">sociale. </w:t>
            </w:r>
            <w:r>
              <w:rPr>
                <w:sz w:val="20"/>
              </w:rPr>
              <w:t>Bucureşti:</w:t>
            </w:r>
            <w:r>
              <w:rPr>
                <w:spacing w:val="-6"/>
                <w:sz w:val="20"/>
              </w:rPr>
              <w:t xml:space="preserve"> </w:t>
            </w:r>
            <w:r>
              <w:rPr>
                <w:sz w:val="20"/>
              </w:rPr>
              <w:t>Editura</w:t>
            </w:r>
            <w:r>
              <w:rPr>
                <w:spacing w:val="-5"/>
                <w:sz w:val="20"/>
              </w:rPr>
              <w:t xml:space="preserve"> </w:t>
            </w:r>
            <w:r>
              <w:rPr>
                <w:sz w:val="20"/>
              </w:rPr>
              <w:t>Trei,</w:t>
            </w:r>
            <w:r>
              <w:rPr>
                <w:spacing w:val="-5"/>
                <w:sz w:val="20"/>
              </w:rPr>
              <w:t xml:space="preserve"> </w:t>
            </w:r>
            <w:r>
              <w:rPr>
                <w:spacing w:val="-2"/>
                <w:sz w:val="20"/>
              </w:rPr>
              <w:t>2001.</w:t>
            </w:r>
          </w:p>
          <w:p w:rsidR="00852906" w:rsidRDefault="00000000">
            <w:pPr>
              <w:pStyle w:val="TableParagraph"/>
              <w:numPr>
                <w:ilvl w:val="1"/>
                <w:numId w:val="1"/>
              </w:numPr>
              <w:tabs>
                <w:tab w:val="left" w:pos="428"/>
                <w:tab w:val="left" w:pos="431"/>
              </w:tabs>
              <w:spacing w:before="1"/>
              <w:ind w:right="-15"/>
              <w:rPr>
                <w:sz w:val="20"/>
              </w:rPr>
            </w:pPr>
            <w:r>
              <w:rPr>
                <w:sz w:val="20"/>
              </w:rPr>
              <w:t xml:space="preserve">King R.,F. </w:t>
            </w:r>
            <w:r>
              <w:rPr>
                <w:i/>
                <w:sz w:val="20"/>
              </w:rPr>
              <w:t xml:space="preserve">Strategia cercetării. Treisprezece cursuri despre elementele ştiinţelor sociale. </w:t>
            </w:r>
            <w:r>
              <w:rPr>
                <w:sz w:val="20"/>
              </w:rPr>
              <w:t xml:space="preserve">Iaşi: Editura Polirom, </w:t>
            </w:r>
            <w:r>
              <w:rPr>
                <w:spacing w:val="-4"/>
                <w:sz w:val="20"/>
              </w:rPr>
              <w:t>2005</w:t>
            </w:r>
          </w:p>
          <w:p w:rsidR="00852906" w:rsidRDefault="00000000">
            <w:pPr>
              <w:pStyle w:val="TableParagraph"/>
              <w:numPr>
                <w:ilvl w:val="1"/>
                <w:numId w:val="1"/>
              </w:numPr>
              <w:tabs>
                <w:tab w:val="left" w:pos="428"/>
                <w:tab w:val="left" w:pos="431"/>
              </w:tabs>
              <w:ind w:right="-15"/>
              <w:rPr>
                <w:sz w:val="20"/>
              </w:rPr>
            </w:pPr>
            <w:r>
              <w:rPr>
                <w:sz w:val="20"/>
              </w:rPr>
              <w:t>Moraru</w:t>
            </w:r>
            <w:r>
              <w:rPr>
                <w:spacing w:val="36"/>
                <w:sz w:val="20"/>
              </w:rPr>
              <w:t xml:space="preserve"> </w:t>
            </w:r>
            <w:r>
              <w:rPr>
                <w:sz w:val="20"/>
              </w:rPr>
              <w:t>Anton.</w:t>
            </w:r>
            <w:r>
              <w:rPr>
                <w:spacing w:val="40"/>
                <w:sz w:val="20"/>
              </w:rPr>
              <w:t xml:space="preserve"> </w:t>
            </w:r>
            <w:r>
              <w:rPr>
                <w:i/>
                <w:sz w:val="20"/>
              </w:rPr>
              <w:t>Metodologia</w:t>
            </w:r>
            <w:r>
              <w:rPr>
                <w:i/>
                <w:spacing w:val="36"/>
                <w:sz w:val="20"/>
              </w:rPr>
              <w:t xml:space="preserve"> </w:t>
            </w:r>
            <w:r>
              <w:rPr>
                <w:i/>
                <w:sz w:val="20"/>
              </w:rPr>
              <w:t>istoriei.</w:t>
            </w:r>
            <w:r>
              <w:rPr>
                <w:i/>
                <w:spacing w:val="38"/>
                <w:sz w:val="20"/>
              </w:rPr>
              <w:t xml:space="preserve"> </w:t>
            </w:r>
            <w:r>
              <w:rPr>
                <w:i/>
                <w:sz w:val="20"/>
              </w:rPr>
              <w:t>Teoria</w:t>
            </w:r>
            <w:r>
              <w:rPr>
                <w:i/>
                <w:spacing w:val="38"/>
                <w:sz w:val="20"/>
              </w:rPr>
              <w:t xml:space="preserve"> </w:t>
            </w:r>
            <w:r>
              <w:rPr>
                <w:i/>
                <w:sz w:val="20"/>
              </w:rPr>
              <w:t>și</w:t>
            </w:r>
            <w:r>
              <w:rPr>
                <w:i/>
                <w:spacing w:val="37"/>
                <w:sz w:val="20"/>
              </w:rPr>
              <w:t xml:space="preserve"> </w:t>
            </w:r>
            <w:r>
              <w:rPr>
                <w:i/>
                <w:sz w:val="20"/>
              </w:rPr>
              <w:t>practica</w:t>
            </w:r>
            <w:r>
              <w:rPr>
                <w:i/>
                <w:spacing w:val="39"/>
                <w:sz w:val="20"/>
              </w:rPr>
              <w:t xml:space="preserve"> </w:t>
            </w:r>
            <w:r>
              <w:rPr>
                <w:i/>
                <w:sz w:val="20"/>
              </w:rPr>
              <w:t>investigațiilor</w:t>
            </w:r>
            <w:r>
              <w:rPr>
                <w:i/>
                <w:spacing w:val="37"/>
                <w:sz w:val="20"/>
              </w:rPr>
              <w:t xml:space="preserve"> </w:t>
            </w:r>
            <w:r>
              <w:rPr>
                <w:i/>
                <w:sz w:val="20"/>
              </w:rPr>
              <w:t>științifice</w:t>
            </w:r>
            <w:r>
              <w:rPr>
                <w:sz w:val="20"/>
              </w:rPr>
              <w:t>.</w:t>
            </w:r>
            <w:r>
              <w:rPr>
                <w:spacing w:val="38"/>
                <w:sz w:val="20"/>
              </w:rPr>
              <w:t xml:space="preserve"> </w:t>
            </w:r>
            <w:r>
              <w:rPr>
                <w:sz w:val="20"/>
              </w:rPr>
              <w:t>Chișinău:</w:t>
            </w:r>
            <w:r>
              <w:rPr>
                <w:spacing w:val="37"/>
                <w:sz w:val="20"/>
              </w:rPr>
              <w:t xml:space="preserve"> </w:t>
            </w:r>
            <w:r>
              <w:rPr>
                <w:sz w:val="20"/>
              </w:rPr>
              <w:t>Editura</w:t>
            </w:r>
            <w:r>
              <w:rPr>
                <w:spacing w:val="38"/>
                <w:sz w:val="20"/>
              </w:rPr>
              <w:t xml:space="preserve"> </w:t>
            </w:r>
            <w:r>
              <w:rPr>
                <w:sz w:val="20"/>
              </w:rPr>
              <w:t xml:space="preserve">Labirint, </w:t>
            </w:r>
            <w:r>
              <w:rPr>
                <w:spacing w:val="-2"/>
                <w:sz w:val="20"/>
              </w:rPr>
              <w:t>2007.</w:t>
            </w:r>
          </w:p>
          <w:p w:rsidR="00852906" w:rsidRDefault="00000000">
            <w:pPr>
              <w:pStyle w:val="TableParagraph"/>
              <w:numPr>
                <w:ilvl w:val="1"/>
                <w:numId w:val="1"/>
              </w:numPr>
              <w:tabs>
                <w:tab w:val="left" w:pos="428"/>
                <w:tab w:val="left" w:pos="431"/>
              </w:tabs>
              <w:ind w:right="-15"/>
              <w:rPr>
                <w:sz w:val="20"/>
              </w:rPr>
            </w:pPr>
            <w:r>
              <w:rPr>
                <w:sz w:val="20"/>
              </w:rPr>
              <w:t>Ţapoc</w:t>
            </w:r>
            <w:r>
              <w:rPr>
                <w:spacing w:val="36"/>
                <w:sz w:val="20"/>
              </w:rPr>
              <w:t xml:space="preserve"> </w:t>
            </w:r>
            <w:r>
              <w:rPr>
                <w:sz w:val="20"/>
              </w:rPr>
              <w:t>V.,</w:t>
            </w:r>
            <w:r>
              <w:rPr>
                <w:spacing w:val="36"/>
                <w:sz w:val="20"/>
              </w:rPr>
              <w:t xml:space="preserve"> </w:t>
            </w:r>
            <w:r>
              <w:rPr>
                <w:i/>
                <w:sz w:val="20"/>
              </w:rPr>
              <w:t>Teoria</w:t>
            </w:r>
            <w:r>
              <w:rPr>
                <w:i/>
                <w:spacing w:val="36"/>
                <w:sz w:val="20"/>
              </w:rPr>
              <w:t xml:space="preserve"> </w:t>
            </w:r>
            <w:r>
              <w:rPr>
                <w:i/>
                <w:sz w:val="20"/>
              </w:rPr>
              <w:t>şi</w:t>
            </w:r>
            <w:r>
              <w:rPr>
                <w:i/>
                <w:spacing w:val="35"/>
                <w:sz w:val="20"/>
              </w:rPr>
              <w:t xml:space="preserve"> </w:t>
            </w:r>
            <w:r>
              <w:rPr>
                <w:i/>
                <w:sz w:val="20"/>
              </w:rPr>
              <w:t>metodologia</w:t>
            </w:r>
            <w:r>
              <w:rPr>
                <w:i/>
                <w:spacing w:val="36"/>
                <w:sz w:val="20"/>
              </w:rPr>
              <w:t xml:space="preserve"> </w:t>
            </w:r>
            <w:r>
              <w:rPr>
                <w:i/>
                <w:sz w:val="20"/>
              </w:rPr>
              <w:t>ştiinţelor</w:t>
            </w:r>
            <w:r>
              <w:rPr>
                <w:i/>
                <w:spacing w:val="35"/>
                <w:sz w:val="20"/>
              </w:rPr>
              <w:t xml:space="preserve"> </w:t>
            </w:r>
            <w:r>
              <w:rPr>
                <w:i/>
                <w:sz w:val="20"/>
              </w:rPr>
              <w:t>contemporane:</w:t>
            </w:r>
            <w:r>
              <w:rPr>
                <w:i/>
                <w:spacing w:val="36"/>
                <w:sz w:val="20"/>
              </w:rPr>
              <w:t xml:space="preserve"> </w:t>
            </w:r>
            <w:r>
              <w:rPr>
                <w:i/>
                <w:sz w:val="20"/>
              </w:rPr>
              <w:t>concepte</w:t>
            </w:r>
            <w:r>
              <w:rPr>
                <w:i/>
                <w:spacing w:val="35"/>
                <w:sz w:val="20"/>
              </w:rPr>
              <w:t xml:space="preserve"> </w:t>
            </w:r>
            <w:r>
              <w:rPr>
                <w:i/>
                <w:sz w:val="20"/>
              </w:rPr>
              <w:t>şi</w:t>
            </w:r>
            <w:r>
              <w:rPr>
                <w:i/>
                <w:spacing w:val="35"/>
                <w:sz w:val="20"/>
              </w:rPr>
              <w:t xml:space="preserve"> </w:t>
            </w:r>
            <w:r>
              <w:rPr>
                <w:i/>
                <w:sz w:val="20"/>
              </w:rPr>
              <w:t>interpretări.</w:t>
            </w:r>
            <w:r>
              <w:rPr>
                <w:i/>
                <w:spacing w:val="40"/>
                <w:sz w:val="20"/>
              </w:rPr>
              <w:t xml:space="preserve"> </w:t>
            </w:r>
            <w:r>
              <w:rPr>
                <w:sz w:val="20"/>
              </w:rPr>
              <w:t>Chişinău:</w:t>
            </w:r>
            <w:r>
              <w:rPr>
                <w:spacing w:val="35"/>
                <w:sz w:val="20"/>
              </w:rPr>
              <w:t xml:space="preserve"> </w:t>
            </w:r>
            <w:r>
              <w:rPr>
                <w:sz w:val="20"/>
              </w:rPr>
              <w:t>Editura</w:t>
            </w:r>
            <w:r>
              <w:rPr>
                <w:spacing w:val="36"/>
                <w:sz w:val="20"/>
              </w:rPr>
              <w:t xml:space="preserve"> </w:t>
            </w:r>
            <w:r>
              <w:rPr>
                <w:sz w:val="20"/>
              </w:rPr>
              <w:t xml:space="preserve">USM, </w:t>
            </w:r>
            <w:r>
              <w:rPr>
                <w:spacing w:val="-2"/>
                <w:sz w:val="20"/>
              </w:rPr>
              <w:t>2005.</w:t>
            </w:r>
          </w:p>
          <w:p w:rsidR="00852906" w:rsidRDefault="00000000">
            <w:pPr>
              <w:pStyle w:val="TableParagraph"/>
              <w:numPr>
                <w:ilvl w:val="1"/>
                <w:numId w:val="1"/>
              </w:numPr>
              <w:tabs>
                <w:tab w:val="left" w:pos="429"/>
              </w:tabs>
              <w:spacing w:line="228" w:lineRule="exact"/>
              <w:ind w:left="429" w:hanging="283"/>
              <w:rPr>
                <w:sz w:val="20"/>
              </w:rPr>
            </w:pPr>
            <w:r>
              <w:rPr>
                <w:sz w:val="20"/>
              </w:rPr>
              <w:t>Enăchescu</w:t>
            </w:r>
            <w:r>
              <w:rPr>
                <w:spacing w:val="-6"/>
                <w:sz w:val="20"/>
              </w:rPr>
              <w:t xml:space="preserve"> </w:t>
            </w:r>
            <w:r>
              <w:rPr>
                <w:sz w:val="20"/>
              </w:rPr>
              <w:t>C.,</w:t>
            </w:r>
            <w:r>
              <w:rPr>
                <w:spacing w:val="-5"/>
                <w:sz w:val="20"/>
              </w:rPr>
              <w:t xml:space="preserve"> </w:t>
            </w:r>
            <w:r>
              <w:rPr>
                <w:i/>
                <w:sz w:val="20"/>
              </w:rPr>
              <w:t>Tratat</w:t>
            </w:r>
            <w:r>
              <w:rPr>
                <w:i/>
                <w:spacing w:val="-7"/>
                <w:sz w:val="20"/>
              </w:rPr>
              <w:t xml:space="preserve"> </w:t>
            </w:r>
            <w:r>
              <w:rPr>
                <w:i/>
                <w:sz w:val="20"/>
              </w:rPr>
              <w:t>de</w:t>
            </w:r>
            <w:r>
              <w:rPr>
                <w:i/>
                <w:spacing w:val="-6"/>
                <w:sz w:val="20"/>
              </w:rPr>
              <w:t xml:space="preserve"> </w:t>
            </w:r>
            <w:r>
              <w:rPr>
                <w:i/>
                <w:sz w:val="20"/>
              </w:rPr>
              <w:t>teoria</w:t>
            </w:r>
            <w:r>
              <w:rPr>
                <w:i/>
                <w:spacing w:val="-6"/>
                <w:sz w:val="20"/>
              </w:rPr>
              <w:t xml:space="preserve"> </w:t>
            </w:r>
            <w:r>
              <w:rPr>
                <w:i/>
                <w:sz w:val="20"/>
              </w:rPr>
              <w:t>cercetării</w:t>
            </w:r>
            <w:r>
              <w:rPr>
                <w:i/>
                <w:spacing w:val="-7"/>
                <w:sz w:val="20"/>
              </w:rPr>
              <w:t xml:space="preserve"> </w:t>
            </w:r>
            <w:r>
              <w:rPr>
                <w:i/>
                <w:sz w:val="20"/>
              </w:rPr>
              <w:t>ştiinţifice.</w:t>
            </w:r>
            <w:r>
              <w:rPr>
                <w:i/>
                <w:spacing w:val="-3"/>
                <w:sz w:val="20"/>
              </w:rPr>
              <w:t xml:space="preserve"> </w:t>
            </w:r>
            <w:r>
              <w:rPr>
                <w:sz w:val="20"/>
              </w:rPr>
              <w:t>Iaşi:</w:t>
            </w:r>
            <w:r>
              <w:rPr>
                <w:spacing w:val="-7"/>
                <w:sz w:val="20"/>
              </w:rPr>
              <w:t xml:space="preserve"> </w:t>
            </w:r>
            <w:r>
              <w:rPr>
                <w:sz w:val="20"/>
              </w:rPr>
              <w:t>Editura</w:t>
            </w:r>
            <w:r>
              <w:rPr>
                <w:spacing w:val="-6"/>
                <w:sz w:val="20"/>
              </w:rPr>
              <w:t xml:space="preserve"> </w:t>
            </w:r>
            <w:r>
              <w:rPr>
                <w:sz w:val="20"/>
              </w:rPr>
              <w:t>Polirom,</w:t>
            </w:r>
            <w:r>
              <w:rPr>
                <w:spacing w:val="-6"/>
                <w:sz w:val="20"/>
              </w:rPr>
              <w:t xml:space="preserve"> </w:t>
            </w:r>
            <w:r>
              <w:rPr>
                <w:spacing w:val="-2"/>
                <w:sz w:val="20"/>
              </w:rPr>
              <w:t>2005.</w:t>
            </w:r>
          </w:p>
          <w:p w:rsidR="00852906" w:rsidRDefault="00000000">
            <w:pPr>
              <w:pStyle w:val="TableParagraph"/>
              <w:numPr>
                <w:ilvl w:val="1"/>
                <w:numId w:val="1"/>
              </w:numPr>
              <w:tabs>
                <w:tab w:val="left" w:pos="429"/>
              </w:tabs>
              <w:ind w:left="429" w:hanging="283"/>
              <w:rPr>
                <w:sz w:val="20"/>
              </w:rPr>
            </w:pPr>
            <w:r>
              <w:rPr>
                <w:sz w:val="20"/>
              </w:rPr>
              <w:t>Sălăvăstru</w:t>
            </w:r>
            <w:r>
              <w:rPr>
                <w:spacing w:val="-5"/>
                <w:sz w:val="20"/>
              </w:rPr>
              <w:t xml:space="preserve"> </w:t>
            </w:r>
            <w:r>
              <w:rPr>
                <w:sz w:val="20"/>
              </w:rPr>
              <w:t>C.,</w:t>
            </w:r>
            <w:r>
              <w:rPr>
                <w:spacing w:val="-6"/>
                <w:sz w:val="20"/>
              </w:rPr>
              <w:t xml:space="preserve"> </w:t>
            </w:r>
            <w:r>
              <w:rPr>
                <w:sz w:val="20"/>
              </w:rPr>
              <w:t>Teoria</w:t>
            </w:r>
            <w:r>
              <w:rPr>
                <w:spacing w:val="-6"/>
                <w:sz w:val="20"/>
              </w:rPr>
              <w:t xml:space="preserve"> </w:t>
            </w:r>
            <w:r>
              <w:rPr>
                <w:sz w:val="20"/>
              </w:rPr>
              <w:t>și</w:t>
            </w:r>
            <w:r>
              <w:rPr>
                <w:spacing w:val="-7"/>
                <w:sz w:val="20"/>
              </w:rPr>
              <w:t xml:space="preserve"> </w:t>
            </w:r>
            <w:r>
              <w:rPr>
                <w:sz w:val="20"/>
              </w:rPr>
              <w:t>practica</w:t>
            </w:r>
            <w:r>
              <w:rPr>
                <w:spacing w:val="-6"/>
                <w:sz w:val="20"/>
              </w:rPr>
              <w:t xml:space="preserve"> </w:t>
            </w:r>
            <w:r>
              <w:rPr>
                <w:sz w:val="20"/>
              </w:rPr>
              <w:t>argumentării.</w:t>
            </w:r>
            <w:r>
              <w:rPr>
                <w:spacing w:val="-5"/>
                <w:sz w:val="20"/>
              </w:rPr>
              <w:t xml:space="preserve"> </w:t>
            </w:r>
            <w:r>
              <w:rPr>
                <w:sz w:val="20"/>
              </w:rPr>
              <w:t>Iași:</w:t>
            </w:r>
            <w:r>
              <w:rPr>
                <w:spacing w:val="-7"/>
                <w:sz w:val="20"/>
              </w:rPr>
              <w:t xml:space="preserve"> </w:t>
            </w:r>
            <w:r>
              <w:rPr>
                <w:sz w:val="20"/>
              </w:rPr>
              <w:t>Editura</w:t>
            </w:r>
            <w:r>
              <w:rPr>
                <w:spacing w:val="-3"/>
                <w:sz w:val="20"/>
              </w:rPr>
              <w:t xml:space="preserve"> </w:t>
            </w:r>
            <w:r>
              <w:rPr>
                <w:sz w:val="20"/>
              </w:rPr>
              <w:t>Polirom,</w:t>
            </w:r>
            <w:r>
              <w:rPr>
                <w:spacing w:val="-6"/>
                <w:sz w:val="20"/>
              </w:rPr>
              <w:t xml:space="preserve"> </w:t>
            </w:r>
            <w:r>
              <w:rPr>
                <w:spacing w:val="-2"/>
                <w:sz w:val="20"/>
              </w:rPr>
              <w:t>2003.</w:t>
            </w:r>
          </w:p>
          <w:p w:rsidR="00852906" w:rsidRDefault="00000000">
            <w:pPr>
              <w:pStyle w:val="TableParagraph"/>
              <w:numPr>
                <w:ilvl w:val="1"/>
                <w:numId w:val="1"/>
              </w:numPr>
              <w:tabs>
                <w:tab w:val="left" w:pos="429"/>
              </w:tabs>
              <w:spacing w:before="36"/>
              <w:ind w:left="429" w:hanging="283"/>
              <w:rPr>
                <w:sz w:val="20"/>
              </w:rPr>
            </w:pPr>
            <w:r>
              <w:rPr>
                <w:sz w:val="20"/>
              </w:rPr>
              <w:t>Moscovici</w:t>
            </w:r>
            <w:r>
              <w:rPr>
                <w:spacing w:val="-6"/>
                <w:sz w:val="20"/>
              </w:rPr>
              <w:t xml:space="preserve"> </w:t>
            </w:r>
            <w:r>
              <w:rPr>
                <w:sz w:val="20"/>
              </w:rPr>
              <w:t>S.,</w:t>
            </w:r>
            <w:r>
              <w:rPr>
                <w:spacing w:val="-6"/>
                <w:sz w:val="20"/>
              </w:rPr>
              <w:t xml:space="preserve"> </w:t>
            </w:r>
            <w:r>
              <w:rPr>
                <w:sz w:val="20"/>
              </w:rPr>
              <w:t>Buschini</w:t>
            </w:r>
            <w:r>
              <w:rPr>
                <w:spacing w:val="-7"/>
                <w:sz w:val="20"/>
              </w:rPr>
              <w:t xml:space="preserve"> </w:t>
            </w:r>
            <w:r>
              <w:rPr>
                <w:sz w:val="20"/>
              </w:rPr>
              <w:t>F.,</w:t>
            </w:r>
            <w:r>
              <w:rPr>
                <w:spacing w:val="-6"/>
                <w:sz w:val="20"/>
              </w:rPr>
              <w:t xml:space="preserve"> </w:t>
            </w:r>
            <w:r>
              <w:rPr>
                <w:sz w:val="20"/>
              </w:rPr>
              <w:t>Metodologia</w:t>
            </w:r>
            <w:r>
              <w:rPr>
                <w:spacing w:val="-6"/>
                <w:sz w:val="20"/>
              </w:rPr>
              <w:t xml:space="preserve"> </w:t>
            </w:r>
            <w:r>
              <w:rPr>
                <w:sz w:val="20"/>
              </w:rPr>
              <w:t>științelor</w:t>
            </w:r>
            <w:r>
              <w:rPr>
                <w:spacing w:val="-6"/>
                <w:sz w:val="20"/>
              </w:rPr>
              <w:t xml:space="preserve"> </w:t>
            </w:r>
            <w:r>
              <w:rPr>
                <w:sz w:val="20"/>
              </w:rPr>
              <w:t>socioumane.</w:t>
            </w:r>
            <w:r>
              <w:rPr>
                <w:spacing w:val="-6"/>
                <w:sz w:val="20"/>
              </w:rPr>
              <w:t xml:space="preserve"> </w:t>
            </w:r>
            <w:r>
              <w:rPr>
                <w:sz w:val="20"/>
              </w:rPr>
              <w:t>Iași:</w:t>
            </w:r>
            <w:r>
              <w:rPr>
                <w:spacing w:val="-7"/>
                <w:sz w:val="20"/>
              </w:rPr>
              <w:t xml:space="preserve"> </w:t>
            </w:r>
            <w:r>
              <w:rPr>
                <w:sz w:val="20"/>
              </w:rPr>
              <w:t>Editura</w:t>
            </w:r>
            <w:r>
              <w:rPr>
                <w:spacing w:val="-6"/>
                <w:sz w:val="20"/>
              </w:rPr>
              <w:t xml:space="preserve"> </w:t>
            </w:r>
            <w:r>
              <w:rPr>
                <w:sz w:val="20"/>
              </w:rPr>
              <w:t>Polirom,</w:t>
            </w:r>
            <w:r>
              <w:rPr>
                <w:spacing w:val="-6"/>
                <w:sz w:val="20"/>
              </w:rPr>
              <w:t xml:space="preserve"> </w:t>
            </w:r>
            <w:r>
              <w:rPr>
                <w:spacing w:val="-2"/>
                <w:sz w:val="20"/>
              </w:rPr>
              <w:t>2007.</w:t>
            </w:r>
          </w:p>
          <w:p w:rsidR="00852906" w:rsidRDefault="00000000">
            <w:pPr>
              <w:pStyle w:val="TableParagraph"/>
              <w:numPr>
                <w:ilvl w:val="1"/>
                <w:numId w:val="1"/>
              </w:numPr>
              <w:tabs>
                <w:tab w:val="left" w:pos="429"/>
              </w:tabs>
              <w:spacing w:before="37"/>
              <w:ind w:left="429" w:hanging="283"/>
              <w:rPr>
                <w:sz w:val="20"/>
              </w:rPr>
            </w:pPr>
            <w:r>
              <w:rPr>
                <w:sz w:val="20"/>
              </w:rPr>
              <w:t>Creciun</w:t>
            </w:r>
            <w:r>
              <w:rPr>
                <w:spacing w:val="-8"/>
                <w:sz w:val="20"/>
              </w:rPr>
              <w:t xml:space="preserve"> </w:t>
            </w:r>
            <w:r>
              <w:rPr>
                <w:sz w:val="20"/>
              </w:rPr>
              <w:t>C.,</w:t>
            </w:r>
            <w:r>
              <w:rPr>
                <w:spacing w:val="-6"/>
                <w:sz w:val="20"/>
              </w:rPr>
              <w:t xml:space="preserve"> </w:t>
            </w:r>
            <w:r>
              <w:rPr>
                <w:sz w:val="20"/>
              </w:rPr>
              <w:t>Metode</w:t>
            </w:r>
            <w:r>
              <w:rPr>
                <w:spacing w:val="-6"/>
                <w:sz w:val="20"/>
              </w:rPr>
              <w:t xml:space="preserve"> </w:t>
            </w:r>
            <w:r>
              <w:rPr>
                <w:sz w:val="20"/>
              </w:rPr>
              <w:t>și</w:t>
            </w:r>
            <w:r>
              <w:rPr>
                <w:spacing w:val="-7"/>
                <w:sz w:val="20"/>
              </w:rPr>
              <w:t xml:space="preserve"> </w:t>
            </w:r>
            <w:r>
              <w:rPr>
                <w:sz w:val="20"/>
              </w:rPr>
              <w:t>tehnici</w:t>
            </w:r>
            <w:r>
              <w:rPr>
                <w:spacing w:val="-4"/>
                <w:sz w:val="20"/>
              </w:rPr>
              <w:t xml:space="preserve"> </w:t>
            </w:r>
            <w:r>
              <w:rPr>
                <w:sz w:val="20"/>
              </w:rPr>
              <w:t>de</w:t>
            </w:r>
            <w:r>
              <w:rPr>
                <w:spacing w:val="-6"/>
                <w:sz w:val="20"/>
              </w:rPr>
              <w:t xml:space="preserve"> </w:t>
            </w:r>
            <w:r>
              <w:rPr>
                <w:sz w:val="20"/>
              </w:rPr>
              <w:t>cercetare.</w:t>
            </w:r>
            <w:r>
              <w:rPr>
                <w:spacing w:val="-8"/>
                <w:sz w:val="20"/>
              </w:rPr>
              <w:t xml:space="preserve"> </w:t>
            </w:r>
            <w:r>
              <w:rPr>
                <w:sz w:val="20"/>
              </w:rPr>
              <w:t>București:</w:t>
            </w:r>
            <w:r>
              <w:rPr>
                <w:spacing w:val="-7"/>
                <w:sz w:val="20"/>
              </w:rPr>
              <w:t xml:space="preserve"> </w:t>
            </w:r>
            <w:r>
              <w:rPr>
                <w:sz w:val="20"/>
              </w:rPr>
              <w:t>Editura</w:t>
            </w:r>
            <w:r>
              <w:rPr>
                <w:spacing w:val="-7"/>
                <w:sz w:val="20"/>
              </w:rPr>
              <w:t xml:space="preserve"> </w:t>
            </w:r>
            <w:r>
              <w:rPr>
                <w:sz w:val="20"/>
              </w:rPr>
              <w:t>Universitaria,</w:t>
            </w:r>
            <w:r>
              <w:rPr>
                <w:spacing w:val="-6"/>
                <w:sz w:val="20"/>
              </w:rPr>
              <w:t xml:space="preserve"> </w:t>
            </w:r>
            <w:r>
              <w:rPr>
                <w:spacing w:val="-4"/>
                <w:sz w:val="20"/>
              </w:rPr>
              <w:t>2015</w:t>
            </w:r>
          </w:p>
          <w:p w:rsidR="00852906" w:rsidRDefault="00000000">
            <w:pPr>
              <w:pStyle w:val="TableParagraph"/>
              <w:numPr>
                <w:ilvl w:val="1"/>
                <w:numId w:val="1"/>
              </w:numPr>
              <w:tabs>
                <w:tab w:val="left" w:pos="429"/>
              </w:tabs>
              <w:spacing w:before="36"/>
              <w:ind w:left="429" w:hanging="283"/>
              <w:rPr>
                <w:sz w:val="20"/>
              </w:rPr>
            </w:pPr>
            <w:r>
              <w:rPr>
                <w:sz w:val="20"/>
              </w:rPr>
              <w:t>Balînschi</w:t>
            </w:r>
            <w:r>
              <w:rPr>
                <w:spacing w:val="-7"/>
                <w:sz w:val="20"/>
              </w:rPr>
              <w:t xml:space="preserve"> </w:t>
            </w:r>
            <w:r>
              <w:rPr>
                <w:sz w:val="20"/>
              </w:rPr>
              <w:t>A.,</w:t>
            </w:r>
            <w:r>
              <w:rPr>
                <w:spacing w:val="-9"/>
                <w:sz w:val="20"/>
              </w:rPr>
              <w:t xml:space="preserve"> </w:t>
            </w:r>
            <w:r>
              <w:rPr>
                <w:sz w:val="20"/>
              </w:rPr>
              <w:t>Metodologia</w:t>
            </w:r>
            <w:r>
              <w:rPr>
                <w:spacing w:val="-8"/>
                <w:sz w:val="20"/>
              </w:rPr>
              <w:t xml:space="preserve"> </w:t>
            </w:r>
            <w:r>
              <w:rPr>
                <w:sz w:val="20"/>
              </w:rPr>
              <w:t>cercetăriiștiințifice</w:t>
            </w:r>
            <w:r>
              <w:rPr>
                <w:spacing w:val="-8"/>
                <w:sz w:val="20"/>
              </w:rPr>
              <w:t xml:space="preserve"> </w:t>
            </w:r>
            <w:r>
              <w:rPr>
                <w:sz w:val="20"/>
              </w:rPr>
              <w:t>în</w:t>
            </w:r>
            <w:r>
              <w:rPr>
                <w:spacing w:val="-10"/>
                <w:sz w:val="20"/>
              </w:rPr>
              <w:t xml:space="preserve"> </w:t>
            </w:r>
            <w:r>
              <w:rPr>
                <w:sz w:val="20"/>
              </w:rPr>
              <w:t>economie.</w:t>
            </w:r>
            <w:r>
              <w:rPr>
                <w:spacing w:val="-6"/>
                <w:sz w:val="20"/>
              </w:rPr>
              <w:t xml:space="preserve"> </w:t>
            </w:r>
            <w:r>
              <w:rPr>
                <w:sz w:val="20"/>
              </w:rPr>
              <w:t>Bălți,</w:t>
            </w:r>
            <w:r>
              <w:rPr>
                <w:spacing w:val="-8"/>
                <w:sz w:val="20"/>
              </w:rPr>
              <w:t xml:space="preserve"> </w:t>
            </w:r>
            <w:r>
              <w:rPr>
                <w:spacing w:val="-4"/>
                <w:sz w:val="20"/>
              </w:rPr>
              <w:t>2015</w:t>
            </w:r>
          </w:p>
          <w:p w:rsidR="00852906" w:rsidRDefault="00000000">
            <w:pPr>
              <w:pStyle w:val="TableParagraph"/>
              <w:numPr>
                <w:ilvl w:val="1"/>
                <w:numId w:val="1"/>
              </w:numPr>
              <w:tabs>
                <w:tab w:val="left" w:pos="429"/>
              </w:tabs>
              <w:spacing w:before="37"/>
              <w:ind w:left="429" w:hanging="283"/>
              <w:rPr>
                <w:sz w:val="20"/>
              </w:rPr>
            </w:pPr>
            <w:r>
              <w:rPr>
                <w:sz w:val="20"/>
              </w:rPr>
              <w:t>Carp,I,</w:t>
            </w:r>
            <w:r>
              <w:rPr>
                <w:spacing w:val="-7"/>
                <w:sz w:val="20"/>
              </w:rPr>
              <w:t xml:space="preserve"> </w:t>
            </w:r>
            <w:r>
              <w:rPr>
                <w:sz w:val="20"/>
              </w:rPr>
              <w:t>Ababei</w:t>
            </w:r>
            <w:r>
              <w:rPr>
                <w:spacing w:val="-7"/>
                <w:sz w:val="20"/>
              </w:rPr>
              <w:t xml:space="preserve"> </w:t>
            </w:r>
            <w:r>
              <w:rPr>
                <w:sz w:val="20"/>
              </w:rPr>
              <w:t>R.,</w:t>
            </w:r>
            <w:r>
              <w:rPr>
                <w:spacing w:val="-7"/>
                <w:sz w:val="20"/>
              </w:rPr>
              <w:t xml:space="preserve"> </w:t>
            </w:r>
            <w:r>
              <w:rPr>
                <w:sz w:val="20"/>
              </w:rPr>
              <w:t>Bazele</w:t>
            </w:r>
            <w:r>
              <w:rPr>
                <w:spacing w:val="-7"/>
                <w:sz w:val="20"/>
              </w:rPr>
              <w:t xml:space="preserve"> </w:t>
            </w:r>
            <w:r>
              <w:rPr>
                <w:sz w:val="20"/>
              </w:rPr>
              <w:t>teoretico-metodologice</w:t>
            </w:r>
            <w:r>
              <w:rPr>
                <w:spacing w:val="-6"/>
                <w:sz w:val="20"/>
              </w:rPr>
              <w:t xml:space="preserve"> </w:t>
            </w:r>
            <w:r>
              <w:rPr>
                <w:sz w:val="20"/>
              </w:rPr>
              <w:t>ale</w:t>
            </w:r>
            <w:r>
              <w:rPr>
                <w:spacing w:val="-7"/>
                <w:sz w:val="20"/>
              </w:rPr>
              <w:t xml:space="preserve"> </w:t>
            </w:r>
            <w:r>
              <w:rPr>
                <w:sz w:val="20"/>
              </w:rPr>
              <w:t>activității</w:t>
            </w:r>
            <w:r>
              <w:rPr>
                <w:spacing w:val="-8"/>
                <w:sz w:val="20"/>
              </w:rPr>
              <w:t xml:space="preserve"> </w:t>
            </w:r>
            <w:r>
              <w:rPr>
                <w:sz w:val="20"/>
              </w:rPr>
              <w:t>de</w:t>
            </w:r>
            <w:r>
              <w:rPr>
                <w:spacing w:val="-7"/>
                <w:sz w:val="20"/>
              </w:rPr>
              <w:t xml:space="preserve"> </w:t>
            </w:r>
            <w:r>
              <w:rPr>
                <w:sz w:val="20"/>
              </w:rPr>
              <w:t>cercetare.</w:t>
            </w:r>
            <w:r>
              <w:rPr>
                <w:spacing w:val="-5"/>
                <w:sz w:val="20"/>
              </w:rPr>
              <w:t xml:space="preserve"> </w:t>
            </w:r>
            <w:r>
              <w:rPr>
                <w:sz w:val="20"/>
              </w:rPr>
              <w:t>Chișinău,</w:t>
            </w:r>
            <w:r>
              <w:rPr>
                <w:spacing w:val="-7"/>
                <w:sz w:val="20"/>
              </w:rPr>
              <w:t xml:space="preserve"> </w:t>
            </w:r>
            <w:r>
              <w:rPr>
                <w:spacing w:val="-4"/>
                <w:sz w:val="20"/>
              </w:rPr>
              <w:t>2016</w:t>
            </w:r>
          </w:p>
          <w:p w:rsidR="00852906" w:rsidRDefault="00000000">
            <w:pPr>
              <w:pStyle w:val="TableParagraph"/>
              <w:numPr>
                <w:ilvl w:val="1"/>
                <w:numId w:val="1"/>
              </w:numPr>
              <w:tabs>
                <w:tab w:val="left" w:pos="428"/>
                <w:tab w:val="left" w:pos="431"/>
              </w:tabs>
              <w:spacing w:before="34"/>
              <w:ind w:right="648"/>
              <w:rPr>
                <w:sz w:val="20"/>
              </w:rPr>
            </w:pPr>
            <w:r>
              <w:rPr>
                <w:sz w:val="20"/>
              </w:rPr>
              <w:t>Rădulescu,</w:t>
            </w:r>
            <w:r>
              <w:rPr>
                <w:spacing w:val="-4"/>
                <w:sz w:val="20"/>
              </w:rPr>
              <w:t xml:space="preserve"> </w:t>
            </w:r>
            <w:r>
              <w:rPr>
                <w:sz w:val="20"/>
              </w:rPr>
              <w:t>Mihaela</w:t>
            </w:r>
            <w:r>
              <w:rPr>
                <w:spacing w:val="-4"/>
                <w:sz w:val="20"/>
              </w:rPr>
              <w:t xml:space="preserve"> </w:t>
            </w:r>
            <w:r>
              <w:rPr>
                <w:sz w:val="20"/>
              </w:rPr>
              <w:t>Șt.</w:t>
            </w:r>
            <w:r>
              <w:rPr>
                <w:spacing w:val="-4"/>
                <w:sz w:val="20"/>
              </w:rPr>
              <w:t xml:space="preserve"> </w:t>
            </w:r>
            <w:r>
              <w:rPr>
                <w:sz w:val="20"/>
              </w:rPr>
              <w:t>2006.</w:t>
            </w:r>
            <w:r>
              <w:rPr>
                <w:spacing w:val="-6"/>
                <w:sz w:val="20"/>
              </w:rPr>
              <w:t xml:space="preserve"> </w:t>
            </w:r>
            <w:r>
              <w:rPr>
                <w:sz w:val="20"/>
              </w:rPr>
              <w:t>Metodologia</w:t>
            </w:r>
            <w:r>
              <w:rPr>
                <w:spacing w:val="-4"/>
                <w:sz w:val="20"/>
              </w:rPr>
              <w:t xml:space="preserve"> </w:t>
            </w:r>
            <w:r>
              <w:rPr>
                <w:sz w:val="20"/>
              </w:rPr>
              <w:t>cercetării</w:t>
            </w:r>
            <w:r>
              <w:rPr>
                <w:spacing w:val="-5"/>
                <w:sz w:val="20"/>
              </w:rPr>
              <w:t xml:space="preserve"> </w:t>
            </w:r>
            <w:r>
              <w:rPr>
                <w:sz w:val="20"/>
              </w:rPr>
              <w:t>științifice.</w:t>
            </w:r>
            <w:r>
              <w:rPr>
                <w:spacing w:val="-4"/>
                <w:sz w:val="20"/>
              </w:rPr>
              <w:t xml:space="preserve"> </w:t>
            </w:r>
            <w:r>
              <w:rPr>
                <w:sz w:val="20"/>
              </w:rPr>
              <w:t>Elaborarea</w:t>
            </w:r>
            <w:r>
              <w:rPr>
                <w:spacing w:val="-6"/>
                <w:sz w:val="20"/>
              </w:rPr>
              <w:t xml:space="preserve"> </w:t>
            </w:r>
            <w:r>
              <w:rPr>
                <w:sz w:val="20"/>
              </w:rPr>
              <w:t>lucrărilor</w:t>
            </w:r>
            <w:r>
              <w:rPr>
                <w:spacing w:val="-4"/>
                <w:sz w:val="20"/>
              </w:rPr>
              <w:t xml:space="preserve"> </w:t>
            </w:r>
            <w:r>
              <w:rPr>
                <w:sz w:val="20"/>
              </w:rPr>
              <w:t>de</w:t>
            </w:r>
            <w:r>
              <w:rPr>
                <w:spacing w:val="-4"/>
                <w:sz w:val="20"/>
              </w:rPr>
              <w:t xml:space="preserve"> </w:t>
            </w:r>
            <w:r>
              <w:rPr>
                <w:sz w:val="20"/>
              </w:rPr>
              <w:t>licență,</w:t>
            </w:r>
            <w:r>
              <w:rPr>
                <w:spacing w:val="-2"/>
                <w:sz w:val="20"/>
              </w:rPr>
              <w:t xml:space="preserve"> </w:t>
            </w:r>
            <w:r>
              <w:rPr>
                <w:sz w:val="20"/>
              </w:rPr>
              <w:t>masterat, doctorat. București: Ed. Didactică și Pedagofică.</w:t>
            </w:r>
          </w:p>
          <w:p w:rsidR="00852906" w:rsidRDefault="00000000">
            <w:pPr>
              <w:pStyle w:val="TableParagraph"/>
              <w:numPr>
                <w:ilvl w:val="1"/>
                <w:numId w:val="1"/>
              </w:numPr>
              <w:tabs>
                <w:tab w:val="left" w:pos="428"/>
                <w:tab w:val="left" w:pos="431"/>
              </w:tabs>
              <w:spacing w:before="36"/>
              <w:ind w:right="1893"/>
              <w:rPr>
                <w:sz w:val="20"/>
              </w:rPr>
            </w:pPr>
            <w:r>
              <w:rPr>
                <w:sz w:val="20"/>
              </w:rPr>
              <w:t>AntonioSandu.</w:t>
            </w:r>
            <w:r>
              <w:rPr>
                <w:spacing w:val="-5"/>
                <w:sz w:val="20"/>
              </w:rPr>
              <w:t xml:space="preserve"> </w:t>
            </w:r>
            <w:r>
              <w:rPr>
                <w:sz w:val="20"/>
              </w:rPr>
              <w:t>Metodologia</w:t>
            </w:r>
            <w:r>
              <w:rPr>
                <w:spacing w:val="-5"/>
                <w:sz w:val="20"/>
              </w:rPr>
              <w:t xml:space="preserve"> </w:t>
            </w:r>
            <w:r>
              <w:rPr>
                <w:sz w:val="20"/>
              </w:rPr>
              <w:t>cercetării</w:t>
            </w:r>
            <w:r>
              <w:rPr>
                <w:spacing w:val="-6"/>
                <w:sz w:val="20"/>
              </w:rPr>
              <w:t xml:space="preserve"> </w:t>
            </w:r>
            <w:r>
              <w:rPr>
                <w:sz w:val="20"/>
              </w:rPr>
              <w:t>științifice.</w:t>
            </w:r>
            <w:r>
              <w:rPr>
                <w:spacing w:val="-4"/>
                <w:sz w:val="20"/>
              </w:rPr>
              <w:t xml:space="preserve"> </w:t>
            </w:r>
            <w:r>
              <w:rPr>
                <w:sz w:val="20"/>
              </w:rPr>
              <w:t>Elemente</w:t>
            </w:r>
            <w:r>
              <w:rPr>
                <w:spacing w:val="-5"/>
                <w:sz w:val="20"/>
              </w:rPr>
              <w:t xml:space="preserve"> </w:t>
            </w:r>
            <w:r>
              <w:rPr>
                <w:sz w:val="20"/>
              </w:rPr>
              <w:t>etice</w:t>
            </w:r>
            <w:r>
              <w:rPr>
                <w:spacing w:val="-5"/>
                <w:sz w:val="20"/>
              </w:rPr>
              <w:t xml:space="preserve"> </w:t>
            </w:r>
            <w:r>
              <w:rPr>
                <w:sz w:val="20"/>
              </w:rPr>
              <w:t>în</w:t>
            </w:r>
            <w:r>
              <w:rPr>
                <w:spacing w:val="-7"/>
                <w:sz w:val="20"/>
              </w:rPr>
              <w:t xml:space="preserve"> </w:t>
            </w:r>
            <w:r>
              <w:rPr>
                <w:sz w:val="20"/>
              </w:rPr>
              <w:t>proiectul</w:t>
            </w:r>
            <w:r>
              <w:rPr>
                <w:spacing w:val="-6"/>
                <w:sz w:val="20"/>
              </w:rPr>
              <w:t xml:space="preserve"> </w:t>
            </w:r>
            <w:r>
              <w:rPr>
                <w:sz w:val="20"/>
              </w:rPr>
              <w:t>de</w:t>
            </w:r>
            <w:r>
              <w:rPr>
                <w:spacing w:val="-5"/>
                <w:sz w:val="20"/>
              </w:rPr>
              <w:t xml:space="preserve"> </w:t>
            </w:r>
            <w:r>
              <w:rPr>
                <w:sz w:val="20"/>
              </w:rPr>
              <w:t xml:space="preserve">cercetare. </w:t>
            </w:r>
            <w:hyperlink r:id="rId11">
              <w:r w:rsidR="00852906">
                <w:rPr>
                  <w:color w:val="0000FF"/>
                  <w:spacing w:val="-2"/>
                  <w:sz w:val="20"/>
                  <w:u w:val="single" w:color="0000FF"/>
                </w:rPr>
                <w:t>https://www.youtube.com/watch?v=oUvq4Dq6cvg</w:t>
              </w:r>
            </w:hyperlink>
          </w:p>
          <w:p w:rsidR="00852906" w:rsidRDefault="00852906">
            <w:pPr>
              <w:pStyle w:val="TableParagraph"/>
              <w:numPr>
                <w:ilvl w:val="1"/>
                <w:numId w:val="1"/>
              </w:numPr>
              <w:tabs>
                <w:tab w:val="left" w:pos="429"/>
              </w:tabs>
              <w:spacing w:before="38"/>
              <w:ind w:left="429" w:hanging="283"/>
              <w:rPr>
                <w:sz w:val="20"/>
              </w:rPr>
            </w:pPr>
            <w:hyperlink r:id="rId12">
              <w:r>
                <w:rPr>
                  <w:color w:val="0000FF"/>
                  <w:spacing w:val="-2"/>
                  <w:sz w:val="20"/>
                  <w:u w:val="single" w:color="0000FF"/>
                </w:rPr>
                <w:t>https://edituralumen.ro/metodologia-cercetarii-stiintifice/</w:t>
              </w:r>
            </w:hyperlink>
          </w:p>
        </w:tc>
      </w:tr>
    </w:tbl>
    <w:p w:rsidR="004963C3" w:rsidRDefault="004963C3"/>
    <w:sectPr w:rsidR="004963C3">
      <w:type w:val="continuous"/>
      <w:pgSz w:w="11920" w:h="16850"/>
      <w:pgMar w:top="480" w:right="566"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1"/>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74090"/>
    <w:multiLevelType w:val="hybridMultilevel"/>
    <w:tmpl w:val="07AA5390"/>
    <w:lvl w:ilvl="0" w:tplc="2B665A1C">
      <w:start w:val="1"/>
      <w:numFmt w:val="decimal"/>
      <w:lvlText w:val="%1."/>
      <w:lvlJc w:val="left"/>
      <w:pPr>
        <w:ind w:left="431" w:hanging="173"/>
        <w:jc w:val="left"/>
      </w:pPr>
      <w:rPr>
        <w:rFonts w:ascii="Times New Roman" w:eastAsia="Times New Roman" w:hAnsi="Times New Roman" w:cs="Times New Roman" w:hint="default"/>
        <w:b w:val="0"/>
        <w:bCs w:val="0"/>
        <w:i w:val="0"/>
        <w:iCs w:val="0"/>
        <w:spacing w:val="0"/>
        <w:w w:val="96"/>
        <w:sz w:val="20"/>
        <w:szCs w:val="20"/>
        <w:lang w:val="ro-RO" w:eastAsia="en-US" w:bidi="ar-SA"/>
      </w:rPr>
    </w:lvl>
    <w:lvl w:ilvl="1" w:tplc="6DF81FE6">
      <w:start w:val="1"/>
      <w:numFmt w:val="decimal"/>
      <w:lvlText w:val="%2."/>
      <w:lvlJc w:val="left"/>
      <w:pPr>
        <w:ind w:left="431" w:hanging="286"/>
        <w:jc w:val="left"/>
      </w:pPr>
      <w:rPr>
        <w:rFonts w:ascii="Times New Roman" w:eastAsia="Times New Roman" w:hAnsi="Times New Roman" w:cs="Times New Roman" w:hint="default"/>
        <w:b w:val="0"/>
        <w:bCs w:val="0"/>
        <w:i w:val="0"/>
        <w:iCs w:val="0"/>
        <w:spacing w:val="0"/>
        <w:w w:val="96"/>
        <w:sz w:val="20"/>
        <w:szCs w:val="20"/>
        <w:lang w:val="ro-RO" w:eastAsia="en-US" w:bidi="ar-SA"/>
      </w:rPr>
    </w:lvl>
    <w:lvl w:ilvl="2" w:tplc="1E109AB6">
      <w:numFmt w:val="bullet"/>
      <w:lvlText w:val="•"/>
      <w:lvlJc w:val="left"/>
      <w:pPr>
        <w:ind w:left="2253" w:hanging="286"/>
      </w:pPr>
      <w:rPr>
        <w:rFonts w:hint="default"/>
        <w:lang w:val="ro-RO" w:eastAsia="en-US" w:bidi="ar-SA"/>
      </w:rPr>
    </w:lvl>
    <w:lvl w:ilvl="3" w:tplc="A38CCFD4">
      <w:numFmt w:val="bullet"/>
      <w:lvlText w:val="•"/>
      <w:lvlJc w:val="left"/>
      <w:pPr>
        <w:ind w:left="3159" w:hanging="286"/>
      </w:pPr>
      <w:rPr>
        <w:rFonts w:hint="default"/>
        <w:lang w:val="ro-RO" w:eastAsia="en-US" w:bidi="ar-SA"/>
      </w:rPr>
    </w:lvl>
    <w:lvl w:ilvl="4" w:tplc="A1BE717A">
      <w:numFmt w:val="bullet"/>
      <w:lvlText w:val="•"/>
      <w:lvlJc w:val="left"/>
      <w:pPr>
        <w:ind w:left="4066" w:hanging="286"/>
      </w:pPr>
      <w:rPr>
        <w:rFonts w:hint="default"/>
        <w:lang w:val="ro-RO" w:eastAsia="en-US" w:bidi="ar-SA"/>
      </w:rPr>
    </w:lvl>
    <w:lvl w:ilvl="5" w:tplc="D4123E94">
      <w:numFmt w:val="bullet"/>
      <w:lvlText w:val="•"/>
      <w:lvlJc w:val="left"/>
      <w:pPr>
        <w:ind w:left="4973" w:hanging="286"/>
      </w:pPr>
      <w:rPr>
        <w:rFonts w:hint="default"/>
        <w:lang w:val="ro-RO" w:eastAsia="en-US" w:bidi="ar-SA"/>
      </w:rPr>
    </w:lvl>
    <w:lvl w:ilvl="6" w:tplc="3F564552">
      <w:numFmt w:val="bullet"/>
      <w:lvlText w:val="•"/>
      <w:lvlJc w:val="left"/>
      <w:pPr>
        <w:ind w:left="5879" w:hanging="286"/>
      </w:pPr>
      <w:rPr>
        <w:rFonts w:hint="default"/>
        <w:lang w:val="ro-RO" w:eastAsia="en-US" w:bidi="ar-SA"/>
      </w:rPr>
    </w:lvl>
    <w:lvl w:ilvl="7" w:tplc="C728D588">
      <w:numFmt w:val="bullet"/>
      <w:lvlText w:val="•"/>
      <w:lvlJc w:val="left"/>
      <w:pPr>
        <w:ind w:left="6786" w:hanging="286"/>
      </w:pPr>
      <w:rPr>
        <w:rFonts w:hint="default"/>
        <w:lang w:val="ro-RO" w:eastAsia="en-US" w:bidi="ar-SA"/>
      </w:rPr>
    </w:lvl>
    <w:lvl w:ilvl="8" w:tplc="81FAE61E">
      <w:numFmt w:val="bullet"/>
      <w:lvlText w:val="•"/>
      <w:lvlJc w:val="left"/>
      <w:pPr>
        <w:ind w:left="7692" w:hanging="286"/>
      </w:pPr>
      <w:rPr>
        <w:rFonts w:hint="default"/>
        <w:lang w:val="ro-RO" w:eastAsia="en-US" w:bidi="ar-SA"/>
      </w:rPr>
    </w:lvl>
  </w:abstractNum>
  <w:abstractNum w:abstractNumId="1" w15:restartNumberingAfterBreak="0">
    <w:nsid w:val="38F67080"/>
    <w:multiLevelType w:val="hybridMultilevel"/>
    <w:tmpl w:val="45B212DC"/>
    <w:lvl w:ilvl="0" w:tplc="E36E8334">
      <w:start w:val="1"/>
      <w:numFmt w:val="decimal"/>
      <w:lvlText w:val="%1."/>
      <w:lvlJc w:val="left"/>
      <w:pPr>
        <w:ind w:left="364" w:hanging="284"/>
        <w:jc w:val="left"/>
      </w:pPr>
      <w:rPr>
        <w:rFonts w:ascii="Times New Roman" w:eastAsia="Times New Roman" w:hAnsi="Times New Roman" w:cs="Times New Roman" w:hint="default"/>
        <w:b w:val="0"/>
        <w:bCs w:val="0"/>
        <w:i w:val="0"/>
        <w:iCs w:val="0"/>
        <w:spacing w:val="0"/>
        <w:w w:val="96"/>
        <w:sz w:val="20"/>
        <w:szCs w:val="20"/>
        <w:lang w:val="ro-RO" w:eastAsia="en-US" w:bidi="ar-SA"/>
      </w:rPr>
    </w:lvl>
    <w:lvl w:ilvl="1" w:tplc="C47E8B66">
      <w:numFmt w:val="bullet"/>
      <w:lvlText w:val="•"/>
      <w:lvlJc w:val="left"/>
      <w:pPr>
        <w:ind w:left="1274" w:hanging="284"/>
      </w:pPr>
      <w:rPr>
        <w:rFonts w:hint="default"/>
        <w:lang w:val="ro-RO" w:eastAsia="en-US" w:bidi="ar-SA"/>
      </w:rPr>
    </w:lvl>
    <w:lvl w:ilvl="2" w:tplc="577ED258">
      <w:numFmt w:val="bullet"/>
      <w:lvlText w:val="•"/>
      <w:lvlJc w:val="left"/>
      <w:pPr>
        <w:ind w:left="2189" w:hanging="284"/>
      </w:pPr>
      <w:rPr>
        <w:rFonts w:hint="default"/>
        <w:lang w:val="ro-RO" w:eastAsia="en-US" w:bidi="ar-SA"/>
      </w:rPr>
    </w:lvl>
    <w:lvl w:ilvl="3" w:tplc="082CFEB6">
      <w:numFmt w:val="bullet"/>
      <w:lvlText w:val="•"/>
      <w:lvlJc w:val="left"/>
      <w:pPr>
        <w:ind w:left="3103" w:hanging="284"/>
      </w:pPr>
      <w:rPr>
        <w:rFonts w:hint="default"/>
        <w:lang w:val="ro-RO" w:eastAsia="en-US" w:bidi="ar-SA"/>
      </w:rPr>
    </w:lvl>
    <w:lvl w:ilvl="4" w:tplc="431637F2">
      <w:numFmt w:val="bullet"/>
      <w:lvlText w:val="•"/>
      <w:lvlJc w:val="left"/>
      <w:pPr>
        <w:ind w:left="4018" w:hanging="284"/>
      </w:pPr>
      <w:rPr>
        <w:rFonts w:hint="default"/>
        <w:lang w:val="ro-RO" w:eastAsia="en-US" w:bidi="ar-SA"/>
      </w:rPr>
    </w:lvl>
    <w:lvl w:ilvl="5" w:tplc="A9B050DE">
      <w:numFmt w:val="bullet"/>
      <w:lvlText w:val="•"/>
      <w:lvlJc w:val="left"/>
      <w:pPr>
        <w:ind w:left="4933" w:hanging="284"/>
      </w:pPr>
      <w:rPr>
        <w:rFonts w:hint="default"/>
        <w:lang w:val="ro-RO" w:eastAsia="en-US" w:bidi="ar-SA"/>
      </w:rPr>
    </w:lvl>
    <w:lvl w:ilvl="6" w:tplc="BC5A6EFC">
      <w:numFmt w:val="bullet"/>
      <w:lvlText w:val="•"/>
      <w:lvlJc w:val="left"/>
      <w:pPr>
        <w:ind w:left="5847" w:hanging="284"/>
      </w:pPr>
      <w:rPr>
        <w:rFonts w:hint="default"/>
        <w:lang w:val="ro-RO" w:eastAsia="en-US" w:bidi="ar-SA"/>
      </w:rPr>
    </w:lvl>
    <w:lvl w:ilvl="7" w:tplc="458ED2C6">
      <w:numFmt w:val="bullet"/>
      <w:lvlText w:val="•"/>
      <w:lvlJc w:val="left"/>
      <w:pPr>
        <w:ind w:left="6762" w:hanging="284"/>
      </w:pPr>
      <w:rPr>
        <w:rFonts w:hint="default"/>
        <w:lang w:val="ro-RO" w:eastAsia="en-US" w:bidi="ar-SA"/>
      </w:rPr>
    </w:lvl>
    <w:lvl w:ilvl="8" w:tplc="852676F6">
      <w:numFmt w:val="bullet"/>
      <w:lvlText w:val="•"/>
      <w:lvlJc w:val="left"/>
      <w:pPr>
        <w:ind w:left="7676" w:hanging="284"/>
      </w:pPr>
      <w:rPr>
        <w:rFonts w:hint="default"/>
        <w:lang w:val="ro-RO" w:eastAsia="en-US" w:bidi="ar-SA"/>
      </w:rPr>
    </w:lvl>
  </w:abstractNum>
  <w:num w:numId="1" w16cid:durableId="1077164552">
    <w:abstractNumId w:val="0"/>
  </w:num>
  <w:num w:numId="2" w16cid:durableId="8557771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906"/>
    <w:rsid w:val="000426BF"/>
    <w:rsid w:val="000C58EB"/>
    <w:rsid w:val="004419B9"/>
    <w:rsid w:val="004963C3"/>
    <w:rsid w:val="00852906"/>
    <w:rsid w:val="00A65A65"/>
    <w:rsid w:val="00B80C74"/>
    <w:rsid w:val="00C25F1D"/>
    <w:rsid w:val="00D56666"/>
    <w:rsid w:val="00FB3A97"/>
  </w:rsids>
  <m:mathPr>
    <m:mathFont m:val="Cambria Math"/>
    <m:brkBin m:val="before"/>
    <m:brkBinSub m:val="--"/>
    <m:smallFrac m:val="0"/>
    <m:dispDef/>
    <m:lMargin m:val="0"/>
    <m:rMargin m:val="0"/>
    <m:defJc m:val="centerGroup"/>
    <m:wrapIndent m:val="1440"/>
    <m:intLim m:val="subSup"/>
    <m:naryLim m:val="undOvr"/>
  </m:mathPr>
  <w:themeFontLang w:val="en-MD"/>
  <w:clrSchemeMapping w:bg1="light1" w:t1="dark1" w:bg2="light2" w:t2="dark2" w:accent1="accent1" w:accent2="accent2" w:accent3="accent3" w:accent4="accent4" w:accent5="accent5" w:accent6="accent6" w:hyperlink="hyperlink" w:followedHyperlink="followedHyperlink"/>
  <w:decimalSymbol w:val=","/>
  <w:listSeparator w:val=","/>
  <w15:docId w15:val="{0786F654-2C0D-B64D-A700-97C975FCB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rPr>
  </w:style>
  <w:style w:type="paragraph" w:styleId="Title">
    <w:name w:val="Title"/>
    <w:basedOn w:val="Normal"/>
    <w:uiPriority w:val="10"/>
    <w:qFormat/>
    <w:pPr>
      <w:ind w:left="4090"/>
    </w:pPr>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43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legis.md/cautare/getResults?doc_id=115655&amp;lang=r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ncd.gov.md/sites/default/files/document/attachments/HOT%C4%82R%C3%8EREA%20GUVERNULUI%20Nr.%20583%20din%2031.07.2020.pdf" TargetMode="External"/><Relationship Id="rId12" Type="http://schemas.openxmlformats.org/officeDocument/2006/relationships/hyperlink" Target="https://edituralumen.ro/metodologia-cercetarii-stiintifi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ncd.gov.md/sites/default/files/document/attachments/HOT%C4%82R%C3%8EREA%20GUVERNULUI%20Nr.%20583%20din%2031.07.2020.pdf" TargetMode="External"/><Relationship Id="rId11" Type="http://schemas.openxmlformats.org/officeDocument/2006/relationships/hyperlink" Target="https://www.youtube.com/watch?v=oUvq4Dq6cvg" TargetMode="External"/><Relationship Id="rId5" Type="http://schemas.openxmlformats.org/officeDocument/2006/relationships/hyperlink" Target="http://lex.justice.md/md/286236/" TargetMode="External"/><Relationship Id="rId10" Type="http://schemas.openxmlformats.org/officeDocument/2006/relationships/hyperlink" Target="https://ancd.gov.md/sites/default/files/document/attachments/Lege%20226%20din%2001.11.2018.pdf" TargetMode="External"/><Relationship Id="rId4" Type="http://schemas.openxmlformats.org/officeDocument/2006/relationships/webSettings" Target="webSettings.xml"/><Relationship Id="rId9" Type="http://schemas.openxmlformats.org/officeDocument/2006/relationships/hyperlink" Target="https://usm.md/wp-content/uploads/Codul-de-Etica-si-Integritate-Academica-al-USM.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814</Words>
  <Characters>4640</Characters>
  <Application>Microsoft Office Word</Application>
  <DocSecurity>0</DocSecurity>
  <Lines>38</Lines>
  <Paragraphs>10</Paragraphs>
  <ScaleCrop>false</ScaleCrop>
  <Company/>
  <LinksUpToDate>false</LinksUpToDate>
  <CharactersWithSpaces>5444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PROGRAMA ANALITICĂ</dc:title>
  <dc:creator>A</dc:creator>
  <cp:lastModifiedBy>Adela Ostricov</cp:lastModifiedBy>
  <cp:revision>3</cp:revision>
  <dcterms:created xsi:type="dcterms:W3CDTF">2026-04-11T06:25:00Z</dcterms:created>
  <dcterms:modified xsi:type="dcterms:W3CDTF">2026-04-11T06:33:00Z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2023-01-19T00:00:00Z</vt:filetime>
  </property>
  <property fmtid="{D5CDD505-2E9C-101B-9397-08002B2CF9AE}" pid="3" name="Creator">
    <vt:lpwstr>Microsoft® Office Word 2007</vt:lpwstr>
  </property>
  <property fmtid="{D5CDD505-2E9C-101B-9397-08002B2CF9AE}" pid="4" name="LastSaved">
    <vt:filetime>2026-04-08T00:00:00Z</vt:filetime>
  </property>
  <property fmtid="{D5CDD505-2E9C-101B-9397-08002B2CF9AE}" pid="5" name="Producer">
    <vt:lpwstr>Microsoft® Office Word 2007</vt:lpwstr>
  </property>
</Properties>
</file>