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8A66" w14:textId="77777777" w:rsidR="004557DF" w:rsidRPr="00D1300F" w:rsidRDefault="00C34B58" w:rsidP="004557DF">
      <w:pPr>
        <w:pStyle w:val="BodyText"/>
        <w:ind w:left="1169" w:right="71" w:firstLine="1949"/>
        <w:jc w:val="right"/>
        <w:rPr>
          <w:spacing w:val="1"/>
          <w:sz w:val="22"/>
          <w:szCs w:val="24"/>
        </w:rPr>
      </w:pPr>
      <w:r w:rsidRPr="00D1300F">
        <w:rPr>
          <w:b w:val="0"/>
          <w:sz w:val="24"/>
          <w:szCs w:val="24"/>
        </w:rPr>
        <w:br w:type="column"/>
      </w:r>
      <w:r w:rsidR="004557DF" w:rsidRPr="00D1300F">
        <w:rPr>
          <w:sz w:val="22"/>
          <w:szCs w:val="24"/>
        </w:rPr>
        <w:t>Aprobat:</w:t>
      </w:r>
      <w:r w:rsidR="004557DF" w:rsidRPr="00D1300F">
        <w:rPr>
          <w:spacing w:val="-47"/>
          <w:sz w:val="22"/>
          <w:szCs w:val="24"/>
        </w:rPr>
        <w:t xml:space="preserve"> </w:t>
      </w:r>
      <w:r w:rsidR="004557DF" w:rsidRPr="00D1300F">
        <w:rPr>
          <w:sz w:val="22"/>
          <w:szCs w:val="24"/>
        </w:rPr>
        <w:t>Consiliul</w:t>
      </w:r>
      <w:r w:rsidR="004557DF" w:rsidRPr="00D1300F">
        <w:rPr>
          <w:spacing w:val="6"/>
          <w:sz w:val="22"/>
          <w:szCs w:val="24"/>
        </w:rPr>
        <w:t xml:space="preserve"> </w:t>
      </w:r>
      <w:r w:rsidR="004557DF" w:rsidRPr="00D1300F">
        <w:rPr>
          <w:sz w:val="22"/>
          <w:szCs w:val="24"/>
        </w:rPr>
        <w:t>Științific al USM</w:t>
      </w:r>
      <w:r w:rsidR="004557DF" w:rsidRPr="00D1300F">
        <w:rPr>
          <w:spacing w:val="1"/>
          <w:sz w:val="22"/>
          <w:szCs w:val="24"/>
        </w:rPr>
        <w:t xml:space="preserve"> </w:t>
      </w:r>
    </w:p>
    <w:p w14:paraId="5E094139" w14:textId="77777777" w:rsidR="004557DF" w:rsidRPr="00D1300F" w:rsidRDefault="004557DF" w:rsidP="00D1300F">
      <w:pPr>
        <w:pStyle w:val="BodyText"/>
        <w:ind w:right="71"/>
        <w:jc w:val="right"/>
        <w:rPr>
          <w:sz w:val="22"/>
          <w:szCs w:val="24"/>
        </w:rPr>
      </w:pPr>
      <w:r w:rsidRPr="00D1300F">
        <w:rPr>
          <w:sz w:val="22"/>
          <w:szCs w:val="24"/>
        </w:rPr>
        <w:t>Proces</w:t>
      </w:r>
      <w:r w:rsidRPr="00D1300F">
        <w:rPr>
          <w:spacing w:val="-3"/>
          <w:sz w:val="22"/>
          <w:szCs w:val="24"/>
        </w:rPr>
        <w:t>-</w:t>
      </w:r>
      <w:r w:rsidRPr="00D1300F">
        <w:rPr>
          <w:sz w:val="22"/>
          <w:szCs w:val="24"/>
        </w:rPr>
        <w:t>verbal</w:t>
      </w:r>
      <w:r w:rsidRPr="00D1300F">
        <w:rPr>
          <w:spacing w:val="-3"/>
          <w:sz w:val="22"/>
          <w:szCs w:val="24"/>
        </w:rPr>
        <w:t xml:space="preserve"> </w:t>
      </w:r>
      <w:r w:rsidRPr="00D1300F">
        <w:rPr>
          <w:sz w:val="22"/>
          <w:szCs w:val="24"/>
        </w:rPr>
        <w:t>nr.</w:t>
      </w:r>
      <w:r w:rsidRPr="00D1300F">
        <w:rPr>
          <w:spacing w:val="1"/>
          <w:sz w:val="22"/>
          <w:szCs w:val="24"/>
        </w:rPr>
        <w:t xml:space="preserve"> </w:t>
      </w:r>
      <w:r w:rsidRPr="00D1300F">
        <w:rPr>
          <w:sz w:val="22"/>
          <w:szCs w:val="24"/>
        </w:rPr>
        <w:t>1, din</w:t>
      </w:r>
      <w:r w:rsidRPr="00D1300F">
        <w:rPr>
          <w:spacing w:val="-2"/>
          <w:sz w:val="22"/>
          <w:szCs w:val="24"/>
        </w:rPr>
        <w:t xml:space="preserve"> </w:t>
      </w:r>
      <w:r w:rsidRPr="00D1300F">
        <w:rPr>
          <w:sz w:val="22"/>
          <w:szCs w:val="24"/>
        </w:rPr>
        <w:t>30.11.22</w:t>
      </w:r>
    </w:p>
    <w:p w14:paraId="2417FD34" w14:textId="77777777" w:rsidR="004557DF" w:rsidRPr="00D1300F" w:rsidRDefault="004557DF" w:rsidP="004557DF">
      <w:pPr>
        <w:ind w:right="71"/>
        <w:jc w:val="right"/>
        <w:rPr>
          <w:i/>
          <w:szCs w:val="24"/>
        </w:rPr>
      </w:pPr>
      <w:r w:rsidRPr="00D1300F">
        <w:rPr>
          <w:i/>
          <w:szCs w:val="24"/>
        </w:rPr>
        <w:t>Reactualizat:</w:t>
      </w:r>
    </w:p>
    <w:p w14:paraId="47597108" w14:textId="77777777" w:rsidR="004557DF" w:rsidRPr="00D1300F" w:rsidRDefault="004557DF" w:rsidP="004557DF">
      <w:pPr>
        <w:ind w:right="71"/>
        <w:jc w:val="right"/>
        <w:rPr>
          <w:i/>
          <w:szCs w:val="24"/>
        </w:rPr>
      </w:pPr>
      <w:r w:rsidRPr="00D1300F">
        <w:rPr>
          <w:i/>
          <w:szCs w:val="24"/>
        </w:rPr>
        <w:t xml:space="preserve">  Consiliul ȘDȘUE, </w:t>
      </w:r>
    </w:p>
    <w:p w14:paraId="4D522223" w14:textId="77777777" w:rsidR="004557DF" w:rsidRPr="00D1300F" w:rsidRDefault="004557DF" w:rsidP="004557DF">
      <w:pPr>
        <w:ind w:right="71"/>
        <w:jc w:val="right"/>
        <w:rPr>
          <w:i/>
          <w:szCs w:val="24"/>
        </w:rPr>
      </w:pPr>
      <w:r w:rsidRPr="00D1300F">
        <w:rPr>
          <w:i/>
          <w:szCs w:val="24"/>
        </w:rPr>
        <w:t>Proces-verbal nr. 2, din 12.12.2023</w:t>
      </w:r>
    </w:p>
    <w:p w14:paraId="62F47792" w14:textId="77777777" w:rsidR="004557DF" w:rsidRPr="00D1300F" w:rsidRDefault="004557DF" w:rsidP="004557DF">
      <w:pPr>
        <w:widowControl/>
        <w:autoSpaceDE/>
        <w:autoSpaceDN/>
        <w:rPr>
          <w:i/>
          <w:sz w:val="24"/>
          <w:szCs w:val="24"/>
        </w:rPr>
        <w:sectPr w:rsidR="004557DF" w:rsidRPr="00D1300F" w:rsidSect="004557DF">
          <w:type w:val="continuous"/>
          <w:pgSz w:w="11910" w:h="16840"/>
          <w:pgMar w:top="480" w:right="580" w:bottom="280" w:left="480" w:header="708" w:footer="708" w:gutter="0"/>
          <w:cols w:num="2" w:space="720" w:equalWidth="0">
            <w:col w:w="6628" w:space="40"/>
            <w:col w:w="4182"/>
          </w:cols>
        </w:sectPr>
      </w:pPr>
    </w:p>
    <w:p w14:paraId="579C1A98" w14:textId="77777777" w:rsidR="004557DF" w:rsidRPr="00D1300F" w:rsidRDefault="004557DF" w:rsidP="004557DF">
      <w:pPr>
        <w:pStyle w:val="BodyText"/>
        <w:ind w:right="267"/>
        <w:rPr>
          <w:sz w:val="24"/>
          <w:szCs w:val="24"/>
        </w:rPr>
      </w:pPr>
    </w:p>
    <w:p w14:paraId="1AB50B0B" w14:textId="77777777" w:rsidR="004557DF" w:rsidRPr="00D1300F" w:rsidRDefault="004557DF" w:rsidP="004557DF">
      <w:pPr>
        <w:pStyle w:val="Title"/>
        <w:rPr>
          <w:sz w:val="24"/>
          <w:szCs w:val="24"/>
        </w:rPr>
      </w:pPr>
      <w:r w:rsidRPr="00D1300F">
        <w:rPr>
          <w:sz w:val="24"/>
          <w:szCs w:val="24"/>
        </w:rPr>
        <w:t>FIȘA</w:t>
      </w:r>
      <w:r w:rsidRPr="00D1300F">
        <w:rPr>
          <w:spacing w:val="-16"/>
          <w:sz w:val="24"/>
          <w:szCs w:val="24"/>
        </w:rPr>
        <w:t xml:space="preserve"> </w:t>
      </w:r>
      <w:r w:rsidRPr="00D1300F">
        <w:rPr>
          <w:sz w:val="24"/>
          <w:szCs w:val="24"/>
        </w:rPr>
        <w:t>DISCIPLINEI</w:t>
      </w:r>
    </w:p>
    <w:p w14:paraId="3B30B205" w14:textId="51CD8E4C" w:rsidR="007D0799" w:rsidRDefault="007D0799" w:rsidP="004557DF">
      <w:pPr>
        <w:pStyle w:val="BodyText"/>
        <w:jc w:val="right"/>
        <w:rPr>
          <w:sz w:val="24"/>
          <w:szCs w:val="24"/>
        </w:rPr>
      </w:pPr>
    </w:p>
    <w:p w14:paraId="55D8EC40" w14:textId="7DEC29A4" w:rsidR="00D1300F" w:rsidRDefault="00D1300F" w:rsidP="004557DF">
      <w:pPr>
        <w:pStyle w:val="BodyText"/>
        <w:jc w:val="right"/>
        <w:rPr>
          <w:sz w:val="24"/>
          <w:szCs w:val="24"/>
        </w:rPr>
      </w:pPr>
    </w:p>
    <w:p w14:paraId="680662F9" w14:textId="580FE7F6" w:rsidR="00D1300F" w:rsidRDefault="00D1300F" w:rsidP="004557DF">
      <w:pPr>
        <w:pStyle w:val="BodyText"/>
        <w:jc w:val="right"/>
        <w:rPr>
          <w:sz w:val="24"/>
          <w:szCs w:val="24"/>
        </w:rPr>
      </w:pPr>
    </w:p>
    <w:p w14:paraId="7542ABB8" w14:textId="77777777" w:rsidR="00D1300F" w:rsidRPr="00D1300F" w:rsidRDefault="00D1300F" w:rsidP="004557DF">
      <w:pPr>
        <w:pStyle w:val="BodyText"/>
        <w:jc w:val="right"/>
        <w:rPr>
          <w:sz w:val="24"/>
          <w:szCs w:val="24"/>
        </w:rPr>
        <w:sectPr w:rsidR="00D1300F" w:rsidRPr="00D1300F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126"/>
        <w:gridCol w:w="2410"/>
        <w:gridCol w:w="1622"/>
        <w:gridCol w:w="2157"/>
      </w:tblGrid>
      <w:tr w:rsidR="007D0799" w:rsidRPr="00D1300F" w14:paraId="5FAE399B" w14:textId="77777777" w:rsidTr="0094011A">
        <w:trPr>
          <w:trHeight w:val="354"/>
        </w:trPr>
        <w:tc>
          <w:tcPr>
            <w:tcW w:w="2280" w:type="dxa"/>
          </w:tcPr>
          <w:p w14:paraId="1CB999E0" w14:textId="77777777" w:rsidR="00722D30" w:rsidRPr="00D1300F" w:rsidRDefault="00722D30" w:rsidP="004557DF">
            <w:pPr>
              <w:pStyle w:val="TableParagraph"/>
              <w:ind w:left="9"/>
              <w:rPr>
                <w:sz w:val="24"/>
                <w:szCs w:val="24"/>
              </w:rPr>
            </w:pPr>
          </w:p>
          <w:p w14:paraId="562A4108" w14:textId="463FE824" w:rsidR="007D0799" w:rsidRPr="00D1300F" w:rsidRDefault="00C34B58" w:rsidP="004557DF">
            <w:pPr>
              <w:pStyle w:val="TableParagraph"/>
              <w:ind w:left="9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Denumirea</w:t>
            </w:r>
            <w:r w:rsidRPr="00D1300F">
              <w:rPr>
                <w:spacing w:val="-4"/>
                <w:sz w:val="24"/>
                <w:szCs w:val="24"/>
              </w:rPr>
              <w:t xml:space="preserve"> </w:t>
            </w:r>
            <w:r w:rsidRPr="00D1300F">
              <w:rPr>
                <w:sz w:val="24"/>
                <w:szCs w:val="24"/>
              </w:rPr>
              <w:t>disciplinei</w:t>
            </w:r>
          </w:p>
        </w:tc>
        <w:tc>
          <w:tcPr>
            <w:tcW w:w="8315" w:type="dxa"/>
            <w:gridSpan w:val="4"/>
          </w:tcPr>
          <w:p w14:paraId="66713FA5" w14:textId="33DF970F" w:rsidR="00F47F4A" w:rsidRPr="00D1300F" w:rsidRDefault="0038127E" w:rsidP="00372C90">
            <w:pPr>
              <w:jc w:val="center"/>
              <w:rPr>
                <w:b/>
                <w:bCs/>
                <w:sz w:val="24"/>
                <w:szCs w:val="24"/>
              </w:rPr>
            </w:pPr>
            <w:r w:rsidRPr="00D1300F">
              <w:rPr>
                <w:b/>
                <w:bCs/>
                <w:color w:val="000000"/>
                <w:sz w:val="24"/>
                <w:szCs w:val="24"/>
                <w:lang w:val="fr-FR"/>
              </w:rPr>
              <w:t>S.</w:t>
            </w:r>
            <w:proofErr w:type="gramStart"/>
            <w:r w:rsidRPr="00D1300F">
              <w:rPr>
                <w:b/>
                <w:bCs/>
                <w:color w:val="000000"/>
                <w:sz w:val="24"/>
                <w:szCs w:val="24"/>
                <w:lang w:val="fr-FR"/>
              </w:rPr>
              <w:t>02.O.</w:t>
            </w:r>
            <w:proofErr w:type="gramEnd"/>
            <w:r w:rsidR="008C14C0" w:rsidRPr="00D1300F">
              <w:rPr>
                <w:b/>
                <w:bCs/>
                <w:color w:val="000000"/>
                <w:sz w:val="24"/>
                <w:szCs w:val="24"/>
                <w:lang w:val="fr-FR"/>
              </w:rPr>
              <w:t>5.</w:t>
            </w:r>
            <w:r w:rsidRPr="00D1300F">
              <w:rPr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D1300F">
              <w:rPr>
                <w:b/>
                <w:bCs/>
                <w:sz w:val="24"/>
                <w:szCs w:val="24"/>
              </w:rPr>
              <w:t>Școli și direcții de cercetare în domeniul</w:t>
            </w:r>
            <w:r w:rsidR="003564A0" w:rsidRPr="00D1300F">
              <w:rPr>
                <w:b/>
                <w:bCs/>
                <w:sz w:val="24"/>
                <w:szCs w:val="24"/>
              </w:rPr>
              <w:t>...</w:t>
            </w:r>
          </w:p>
          <w:p w14:paraId="5C6091AD" w14:textId="77777777" w:rsidR="0038127E" w:rsidRDefault="00A31A41" w:rsidP="004557DF">
            <w:pPr>
              <w:jc w:val="center"/>
              <w:rPr>
                <w:bCs/>
                <w:i/>
                <w:sz w:val="24"/>
                <w:szCs w:val="24"/>
              </w:rPr>
            </w:pPr>
            <w:r w:rsidRPr="00D1300F">
              <w:rPr>
                <w:bCs/>
                <w:i/>
                <w:sz w:val="24"/>
                <w:szCs w:val="24"/>
              </w:rPr>
              <w:t xml:space="preserve">Specialitatea </w:t>
            </w:r>
            <w:r w:rsidR="003564A0" w:rsidRPr="00D1300F">
              <w:rPr>
                <w:bCs/>
                <w:i/>
                <w:sz w:val="24"/>
                <w:szCs w:val="24"/>
              </w:rPr>
              <w:t xml:space="preserve">– </w:t>
            </w:r>
            <w:r w:rsidRPr="00D1300F">
              <w:rPr>
                <w:bCs/>
                <w:i/>
                <w:sz w:val="24"/>
                <w:szCs w:val="24"/>
              </w:rPr>
              <w:t>62</w:t>
            </w:r>
            <w:r w:rsidR="00343F20" w:rsidRPr="00D1300F">
              <w:rPr>
                <w:bCs/>
                <w:i/>
                <w:sz w:val="24"/>
                <w:szCs w:val="24"/>
              </w:rPr>
              <w:t>2.0</w:t>
            </w:r>
            <w:r w:rsidR="005D45CA" w:rsidRPr="00D1300F">
              <w:rPr>
                <w:bCs/>
                <w:i/>
                <w:sz w:val="24"/>
                <w:szCs w:val="24"/>
              </w:rPr>
              <w:t>3</w:t>
            </w:r>
            <w:r w:rsidR="00343F20" w:rsidRPr="00D1300F">
              <w:rPr>
                <w:bCs/>
                <w:i/>
                <w:sz w:val="24"/>
                <w:szCs w:val="24"/>
              </w:rPr>
              <w:t xml:space="preserve">. </w:t>
            </w:r>
            <w:r w:rsidR="005D45CA" w:rsidRPr="00D1300F">
              <w:rPr>
                <w:bCs/>
                <w:i/>
                <w:sz w:val="24"/>
                <w:szCs w:val="24"/>
              </w:rPr>
              <w:t>Teoria literaturii</w:t>
            </w:r>
          </w:p>
          <w:p w14:paraId="2E0DBA3B" w14:textId="19C2AC81" w:rsidR="00D1300F" w:rsidRPr="00D1300F" w:rsidRDefault="00D1300F" w:rsidP="004557D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7D0799" w:rsidRPr="00D1300F" w14:paraId="6A60D1CF" w14:textId="77777777" w:rsidTr="0094011A">
        <w:trPr>
          <w:trHeight w:val="314"/>
        </w:trPr>
        <w:tc>
          <w:tcPr>
            <w:tcW w:w="2280" w:type="dxa"/>
          </w:tcPr>
          <w:p w14:paraId="39E4D6C9" w14:textId="79C79F99" w:rsidR="007D0799" w:rsidRPr="00D1300F" w:rsidRDefault="00406C36" w:rsidP="004557DF">
            <w:pPr>
              <w:pStyle w:val="TableParagraph"/>
              <w:ind w:left="9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Titularul disciplinei</w:t>
            </w:r>
          </w:p>
        </w:tc>
        <w:tc>
          <w:tcPr>
            <w:tcW w:w="8315" w:type="dxa"/>
            <w:gridSpan w:val="4"/>
          </w:tcPr>
          <w:p w14:paraId="1B10B0F1" w14:textId="248F3E9F" w:rsidR="00343F20" w:rsidRPr="00D1300F" w:rsidRDefault="007F0416" w:rsidP="00406C36">
            <w:pPr>
              <w:pStyle w:val="TableParagraph"/>
              <w:ind w:left="0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 </w:t>
            </w:r>
            <w:r w:rsidR="00406C36" w:rsidRPr="00D1300F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7D0799" w:rsidRPr="00D1300F" w14:paraId="5069A628" w14:textId="77777777" w:rsidTr="00525882">
        <w:trPr>
          <w:trHeight w:val="351"/>
        </w:trPr>
        <w:tc>
          <w:tcPr>
            <w:tcW w:w="10595" w:type="dxa"/>
            <w:gridSpan w:val="5"/>
          </w:tcPr>
          <w:p w14:paraId="6F23EDE0" w14:textId="23A85BAF" w:rsidR="007D0799" w:rsidRPr="00D1300F" w:rsidRDefault="00C34B58" w:rsidP="004557DF">
            <w:pPr>
              <w:pStyle w:val="TableParagraph"/>
              <w:ind w:left="9"/>
              <w:rPr>
                <w:b/>
                <w:sz w:val="24"/>
                <w:szCs w:val="24"/>
              </w:rPr>
            </w:pPr>
            <w:r w:rsidRPr="00D1300F">
              <w:rPr>
                <w:b/>
                <w:sz w:val="24"/>
                <w:szCs w:val="24"/>
              </w:rPr>
              <w:t>Ciclul</w:t>
            </w:r>
            <w:r w:rsidRPr="00D130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1300F">
              <w:rPr>
                <w:b/>
                <w:sz w:val="24"/>
                <w:szCs w:val="24"/>
              </w:rPr>
              <w:t>III,</w:t>
            </w:r>
            <w:r w:rsidRPr="00D1300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1300F">
              <w:rPr>
                <w:b/>
                <w:sz w:val="24"/>
                <w:szCs w:val="24"/>
              </w:rPr>
              <w:t>Doctorat</w:t>
            </w:r>
          </w:p>
        </w:tc>
      </w:tr>
      <w:tr w:rsidR="00A31A41" w:rsidRPr="00D1300F" w14:paraId="3FA88864" w14:textId="77777777" w:rsidTr="0094011A">
        <w:trPr>
          <w:trHeight w:val="253"/>
        </w:trPr>
        <w:tc>
          <w:tcPr>
            <w:tcW w:w="6816" w:type="dxa"/>
            <w:gridSpan w:val="3"/>
          </w:tcPr>
          <w:p w14:paraId="00182912" w14:textId="77777777" w:rsidR="00A31A41" w:rsidRPr="00D1300F" w:rsidRDefault="00A31A41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Numărul</w:t>
            </w:r>
            <w:r w:rsidRPr="00D1300F">
              <w:rPr>
                <w:spacing w:val="-3"/>
                <w:sz w:val="24"/>
                <w:szCs w:val="24"/>
              </w:rPr>
              <w:t xml:space="preserve"> </w:t>
            </w:r>
            <w:r w:rsidRPr="00D1300F">
              <w:rPr>
                <w:sz w:val="24"/>
                <w:szCs w:val="24"/>
              </w:rPr>
              <w:t>de</w:t>
            </w:r>
            <w:r w:rsidRPr="00D1300F">
              <w:rPr>
                <w:spacing w:val="-2"/>
                <w:sz w:val="24"/>
                <w:szCs w:val="24"/>
              </w:rPr>
              <w:t xml:space="preserve"> </w:t>
            </w:r>
            <w:r w:rsidRPr="00D1300F">
              <w:rPr>
                <w:sz w:val="24"/>
                <w:szCs w:val="24"/>
              </w:rPr>
              <w:t>ore</w:t>
            </w:r>
          </w:p>
        </w:tc>
        <w:tc>
          <w:tcPr>
            <w:tcW w:w="1622" w:type="dxa"/>
            <w:vMerge w:val="restart"/>
          </w:tcPr>
          <w:p w14:paraId="39EC5787" w14:textId="77777777" w:rsidR="00A31A41" w:rsidRPr="00D1300F" w:rsidRDefault="00A31A41" w:rsidP="004508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Nr de credite</w:t>
            </w:r>
          </w:p>
        </w:tc>
        <w:tc>
          <w:tcPr>
            <w:tcW w:w="2157" w:type="dxa"/>
            <w:vMerge w:val="restart"/>
          </w:tcPr>
          <w:p w14:paraId="3AE6B488" w14:textId="77777777" w:rsidR="00A31A41" w:rsidRPr="00D1300F" w:rsidRDefault="00A31A41" w:rsidP="004508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Forma</w:t>
            </w:r>
            <w:r w:rsidRPr="00D1300F">
              <w:rPr>
                <w:spacing w:val="-3"/>
                <w:sz w:val="24"/>
                <w:szCs w:val="24"/>
              </w:rPr>
              <w:t xml:space="preserve"> </w:t>
            </w:r>
            <w:r w:rsidRPr="00D1300F">
              <w:rPr>
                <w:sz w:val="24"/>
                <w:szCs w:val="24"/>
              </w:rPr>
              <w:t>de</w:t>
            </w:r>
            <w:r w:rsidRPr="00D1300F">
              <w:rPr>
                <w:spacing w:val="-2"/>
                <w:sz w:val="24"/>
                <w:szCs w:val="24"/>
              </w:rPr>
              <w:t xml:space="preserve"> </w:t>
            </w:r>
            <w:r w:rsidRPr="00D1300F">
              <w:rPr>
                <w:sz w:val="24"/>
                <w:szCs w:val="24"/>
              </w:rPr>
              <w:t>evaluare</w:t>
            </w:r>
          </w:p>
        </w:tc>
      </w:tr>
      <w:tr w:rsidR="00A31A41" w:rsidRPr="00D1300F" w14:paraId="680EB8F8" w14:textId="77777777" w:rsidTr="0094011A">
        <w:trPr>
          <w:trHeight w:val="251"/>
        </w:trPr>
        <w:tc>
          <w:tcPr>
            <w:tcW w:w="2280" w:type="dxa"/>
          </w:tcPr>
          <w:p w14:paraId="3F854D01" w14:textId="77777777" w:rsidR="00A31A41" w:rsidRPr="00D1300F" w:rsidRDefault="00A31A41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17E301FD" w14:textId="22E4504D" w:rsidR="00A31A41" w:rsidRPr="00D1300F" w:rsidRDefault="00A31A41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Prelegeri</w:t>
            </w:r>
          </w:p>
        </w:tc>
        <w:tc>
          <w:tcPr>
            <w:tcW w:w="2410" w:type="dxa"/>
          </w:tcPr>
          <w:p w14:paraId="7AD012A9" w14:textId="77777777" w:rsidR="00A31A41" w:rsidRPr="00D1300F" w:rsidRDefault="00A31A41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Lucrul</w:t>
            </w:r>
            <w:r w:rsidRPr="00D1300F">
              <w:rPr>
                <w:spacing w:val="-5"/>
                <w:sz w:val="24"/>
                <w:szCs w:val="24"/>
              </w:rPr>
              <w:t xml:space="preserve"> </w:t>
            </w:r>
            <w:r w:rsidRPr="00D1300F">
              <w:rPr>
                <w:sz w:val="24"/>
                <w:szCs w:val="24"/>
              </w:rPr>
              <w:t>individual</w:t>
            </w:r>
          </w:p>
        </w:tc>
        <w:tc>
          <w:tcPr>
            <w:tcW w:w="1622" w:type="dxa"/>
            <w:vMerge/>
          </w:tcPr>
          <w:p w14:paraId="1B68CFBD" w14:textId="77777777" w:rsidR="00A31A41" w:rsidRPr="00D1300F" w:rsidRDefault="00A31A41" w:rsidP="00372C90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14:paraId="1EF64055" w14:textId="77777777" w:rsidR="00A31A41" w:rsidRPr="00D1300F" w:rsidRDefault="00A31A41" w:rsidP="00372C90">
            <w:pPr>
              <w:rPr>
                <w:sz w:val="24"/>
                <w:szCs w:val="24"/>
              </w:rPr>
            </w:pPr>
          </w:p>
        </w:tc>
      </w:tr>
      <w:tr w:rsidR="00525882" w:rsidRPr="00D1300F" w14:paraId="40A83BF6" w14:textId="77777777" w:rsidTr="0094011A">
        <w:trPr>
          <w:trHeight w:val="268"/>
        </w:trPr>
        <w:tc>
          <w:tcPr>
            <w:tcW w:w="2280" w:type="dxa"/>
          </w:tcPr>
          <w:p w14:paraId="17DAF5DC" w14:textId="40C31967" w:rsidR="00525882" w:rsidRPr="00D1300F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180</w:t>
            </w:r>
          </w:p>
        </w:tc>
        <w:tc>
          <w:tcPr>
            <w:tcW w:w="2126" w:type="dxa"/>
          </w:tcPr>
          <w:p w14:paraId="7286CCB1" w14:textId="2BE95FCF" w:rsidR="00525882" w:rsidRPr="00D1300F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3867A56D" w14:textId="2E4B8970" w:rsidR="00525882" w:rsidRPr="00D1300F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170</w:t>
            </w:r>
          </w:p>
        </w:tc>
        <w:tc>
          <w:tcPr>
            <w:tcW w:w="1622" w:type="dxa"/>
          </w:tcPr>
          <w:p w14:paraId="7B421BA3" w14:textId="7F9766E2" w:rsidR="00525882" w:rsidRPr="00D1300F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157" w:type="dxa"/>
          </w:tcPr>
          <w:p w14:paraId="322B42A3" w14:textId="77777777" w:rsidR="00525882" w:rsidRPr="00D1300F" w:rsidRDefault="00525882" w:rsidP="0037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Examen</w:t>
            </w:r>
          </w:p>
        </w:tc>
      </w:tr>
      <w:tr w:rsidR="007D0799" w:rsidRPr="00D1300F" w14:paraId="51E4D809" w14:textId="77777777" w:rsidTr="0094011A">
        <w:trPr>
          <w:trHeight w:val="1154"/>
        </w:trPr>
        <w:tc>
          <w:tcPr>
            <w:tcW w:w="2280" w:type="dxa"/>
          </w:tcPr>
          <w:p w14:paraId="4AF2871E" w14:textId="77777777" w:rsidR="00A31A41" w:rsidRPr="00D1300F" w:rsidRDefault="00A31A41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111108E" w14:textId="247C2DB7" w:rsidR="007D0799" w:rsidRPr="00D1300F" w:rsidRDefault="00C1380B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1300F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8315" w:type="dxa"/>
            <w:gridSpan w:val="4"/>
          </w:tcPr>
          <w:p w14:paraId="656AECC3" w14:textId="36D8B1BA" w:rsidR="007925EB" w:rsidRPr="00D1300F" w:rsidRDefault="008602DF" w:rsidP="00D1300F">
            <w:pPr>
              <w:widowControl/>
              <w:adjustRightInd w:val="0"/>
              <w:ind w:left="108" w:right="85" w:firstLine="180"/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</w:pPr>
            <w:r w:rsidRPr="00D1300F">
              <w:rPr>
                <w:sz w:val="24"/>
                <w:szCs w:val="24"/>
              </w:rPr>
              <w:t xml:space="preserve">Cursul presupune </w:t>
            </w:r>
            <w:r w:rsidR="008F68AE" w:rsidRPr="00D1300F">
              <w:rPr>
                <w:sz w:val="24"/>
                <w:szCs w:val="24"/>
              </w:rPr>
              <w:t>prezentarea unei perspective</w:t>
            </w:r>
            <w:r w:rsidRPr="00D1300F">
              <w:rPr>
                <w:sz w:val="24"/>
                <w:szCs w:val="24"/>
              </w:rPr>
              <w:t xml:space="preserve"> general</w:t>
            </w:r>
            <w:r w:rsidR="008F68AE" w:rsidRPr="00D1300F">
              <w:rPr>
                <w:sz w:val="24"/>
                <w:szCs w:val="24"/>
              </w:rPr>
              <w:t>e</w:t>
            </w:r>
            <w:r w:rsidRPr="00D1300F">
              <w:rPr>
                <w:sz w:val="24"/>
                <w:szCs w:val="24"/>
              </w:rPr>
              <w:t xml:space="preserve"> a</w:t>
            </w:r>
            <w:r w:rsidR="008F68AE" w:rsidRPr="00D1300F">
              <w:rPr>
                <w:sz w:val="24"/>
                <w:szCs w:val="24"/>
              </w:rPr>
              <w:t>supra</w:t>
            </w:r>
            <w:r w:rsidRPr="00D1300F">
              <w:rPr>
                <w:sz w:val="24"/>
                <w:szCs w:val="24"/>
              </w:rPr>
              <w:t xml:space="preserve"> școlilor și curentelor de cercetare în știința literară. </w:t>
            </w:r>
            <w:r w:rsidR="00F650A7" w:rsidRPr="00D1300F">
              <w:rPr>
                <w:rFonts w:eastAsia="MinionPro-Regular"/>
                <w:sz w:val="24"/>
                <w:szCs w:val="24"/>
              </w:rPr>
              <w:t>Școala</w:t>
            </w:r>
            <w:r w:rsidR="00F83D78" w:rsidRPr="00D1300F">
              <w:rPr>
                <w:rFonts w:eastAsia="MinionPro-Regular"/>
                <w:sz w:val="24"/>
                <w:szCs w:val="24"/>
              </w:rPr>
              <w:t xml:space="preserve"> literară înseamnă </w:t>
            </w:r>
            <w:r w:rsidR="00F650A7" w:rsidRPr="00D1300F">
              <w:rPr>
                <w:rFonts w:eastAsia="MinionPro-Regular"/>
                <w:sz w:val="24"/>
                <w:szCs w:val="24"/>
              </w:rPr>
              <w:t>existen</w:t>
            </w:r>
            <w:r w:rsidR="00D159C2" w:rsidRPr="00D1300F">
              <w:rPr>
                <w:rFonts w:eastAsia="MinionPro-Regular"/>
                <w:sz w:val="24"/>
                <w:szCs w:val="24"/>
              </w:rPr>
              <w:t>ț</w:t>
            </w:r>
            <w:r w:rsidR="00F650A7" w:rsidRPr="00D1300F">
              <w:rPr>
                <w:rFonts w:eastAsia="MinionPro-Regular"/>
                <w:sz w:val="24"/>
                <w:szCs w:val="24"/>
              </w:rPr>
              <w:t>a</w:t>
            </w:r>
            <w:r w:rsidR="00F83D78" w:rsidRPr="00D1300F">
              <w:rPr>
                <w:rFonts w:eastAsia="MinionPro-Regular"/>
                <w:sz w:val="24"/>
                <w:szCs w:val="24"/>
              </w:rPr>
              <w:t xml:space="preserve"> unor </w:t>
            </w:r>
            <w:r w:rsidR="00F650A7" w:rsidRPr="00D1300F">
              <w:rPr>
                <w:rFonts w:eastAsia="MinionPro-Regular"/>
                <w:sz w:val="24"/>
                <w:szCs w:val="24"/>
              </w:rPr>
              <w:t>personalități</w:t>
            </w:r>
            <w:r w:rsidR="00F83D78" w:rsidRPr="00D1300F">
              <w:rPr>
                <w:rFonts w:eastAsia="MinionPro-Regular"/>
                <w:sz w:val="24"/>
                <w:szCs w:val="24"/>
              </w:rPr>
              <w:t xml:space="preserve"> creatoare care au </w:t>
            </w:r>
            <w:r w:rsidR="00F650A7" w:rsidRPr="00D1300F">
              <w:rPr>
                <w:rFonts w:eastAsia="MinionPro-Regular"/>
                <w:sz w:val="24"/>
                <w:szCs w:val="24"/>
              </w:rPr>
              <w:t>forța</w:t>
            </w:r>
            <w:r w:rsidR="00F83D78" w:rsidRPr="00D1300F">
              <w:rPr>
                <w:rFonts w:eastAsia="MinionPro-Regular"/>
                <w:sz w:val="24"/>
                <w:szCs w:val="24"/>
              </w:rPr>
              <w:t xml:space="preserve"> să lanseze idei, principii urmate de </w:t>
            </w:r>
            <w:r w:rsidR="00F650A7" w:rsidRPr="00D1300F">
              <w:rPr>
                <w:rFonts w:eastAsia="MinionPro-Regular"/>
                <w:sz w:val="24"/>
                <w:szCs w:val="24"/>
              </w:rPr>
              <w:t>ceilalți</w:t>
            </w:r>
            <w:r w:rsidR="00F83D78" w:rsidRPr="00D1300F">
              <w:rPr>
                <w:rFonts w:eastAsia="MinionPro-Regular"/>
                <w:sz w:val="24"/>
                <w:szCs w:val="24"/>
              </w:rPr>
              <w:t xml:space="preserve">, </w:t>
            </w:r>
            <w:r w:rsidR="00F650A7" w:rsidRPr="00D1300F">
              <w:rPr>
                <w:rFonts w:eastAsia="MinionPro-Regular"/>
                <w:sz w:val="24"/>
                <w:szCs w:val="24"/>
              </w:rPr>
              <w:t>generând</w:t>
            </w:r>
            <w:r w:rsidR="00F83D78" w:rsidRPr="00D1300F">
              <w:rPr>
                <w:rFonts w:eastAsia="MinionPro-Regular"/>
                <w:sz w:val="24"/>
                <w:szCs w:val="24"/>
              </w:rPr>
              <w:t xml:space="preserve"> </w:t>
            </w:r>
            <w:r w:rsidR="00F650A7" w:rsidRPr="00D1300F">
              <w:rPr>
                <w:rFonts w:eastAsia="MinionPro-Regular"/>
                <w:sz w:val="24"/>
                <w:szCs w:val="24"/>
              </w:rPr>
              <w:t>emulație</w:t>
            </w:r>
            <w:r w:rsidR="00F83D78" w:rsidRPr="00D1300F">
              <w:rPr>
                <w:rFonts w:eastAsia="MinionPro-Regular"/>
                <w:sz w:val="24"/>
                <w:szCs w:val="24"/>
              </w:rPr>
              <w:t xml:space="preserve">. </w:t>
            </w:r>
            <w:r w:rsidR="008F68AE" w:rsidRPr="00D1300F">
              <w:rPr>
                <w:sz w:val="24"/>
                <w:szCs w:val="24"/>
              </w:rPr>
              <w:t xml:space="preserve">Materia cursului se sprijină pe studii teoretice consacrate în </w:t>
            </w:r>
            <w:r w:rsidR="00513EC7" w:rsidRPr="00D1300F">
              <w:rPr>
                <w:sz w:val="24"/>
                <w:szCs w:val="24"/>
              </w:rPr>
              <w:t xml:space="preserve">cadrul școlilor literare, precum și a unor direcții </w:t>
            </w:r>
            <w:r w:rsidR="00F650A7" w:rsidRPr="00D1300F">
              <w:rPr>
                <w:sz w:val="24"/>
                <w:szCs w:val="24"/>
              </w:rPr>
              <w:t>proeminente</w:t>
            </w:r>
            <w:r w:rsidR="00513EC7" w:rsidRPr="00D1300F">
              <w:rPr>
                <w:sz w:val="24"/>
                <w:szCs w:val="24"/>
              </w:rPr>
              <w:t xml:space="preserve"> de cercetare literară</w:t>
            </w:r>
            <w:r w:rsidR="008F68AE" w:rsidRPr="00D1300F">
              <w:rPr>
                <w:sz w:val="24"/>
                <w:szCs w:val="24"/>
              </w:rPr>
              <w:t xml:space="preserve">. </w:t>
            </w:r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În consens cu </w:t>
            </w:r>
            <w:r w:rsidR="00F650A7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tendința</w:t>
            </w:r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generală de a </w:t>
            </w:r>
            <w:r w:rsidR="00F650A7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ieși</w:t>
            </w:r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din frontierele specializării înguste </w:t>
            </w:r>
            <w:proofErr w:type="spellStart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orientarea spre abordarea </w:t>
            </w:r>
            <w:proofErr w:type="spellStart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pluri</w:t>
            </w:r>
            <w:proofErr w:type="spellEnd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interdisciplinară complexă a unor probleme fundamentale, studiul teoretic al literaturii </w:t>
            </w:r>
            <w:r w:rsidR="00F650A7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își</w:t>
            </w:r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650A7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lărgește</w:t>
            </w:r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baza sa epistemologică-metodologică, </w:t>
            </w:r>
            <w:proofErr w:type="spellStart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îşi</w:t>
            </w:r>
            <w:proofErr w:type="spellEnd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650A7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regândește</w:t>
            </w:r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critic conceptele sale, valorificând descoperirile de ordin paradigmatic din alte </w:t>
            </w:r>
            <w:r w:rsidR="00F650A7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științe</w:t>
            </w:r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socio</w:t>
            </w:r>
            <w:proofErr w:type="spellEnd"/>
            <w:r w:rsidR="008F68AE" w:rsidRPr="00D1300F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-umane.</w:t>
            </w:r>
          </w:p>
          <w:p w14:paraId="728E2315" w14:textId="7C4E5DA1" w:rsidR="00372C90" w:rsidRPr="00D1300F" w:rsidRDefault="008F68AE" w:rsidP="00D1300F">
            <w:pPr>
              <w:widowControl/>
              <w:adjustRightInd w:val="0"/>
              <w:ind w:left="108" w:right="85" w:firstLine="180"/>
              <w:rPr>
                <w:sz w:val="24"/>
                <w:szCs w:val="24"/>
                <w:lang w:eastAsia="ru-RU"/>
              </w:rPr>
            </w:pPr>
            <w:r w:rsidRPr="00D1300F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D0799" w:rsidRPr="00D1300F" w14:paraId="73D1DB27" w14:textId="77777777" w:rsidTr="0094011A">
        <w:trPr>
          <w:trHeight w:val="1786"/>
        </w:trPr>
        <w:tc>
          <w:tcPr>
            <w:tcW w:w="2280" w:type="dxa"/>
          </w:tcPr>
          <w:p w14:paraId="23499393" w14:textId="77777777" w:rsidR="00A31A41" w:rsidRPr="00D1300F" w:rsidRDefault="00A31A41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F1F4A09" w14:textId="77777777" w:rsidR="002A6887" w:rsidRPr="00D1300F" w:rsidRDefault="00C34B58" w:rsidP="00372C90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D1300F">
              <w:rPr>
                <w:b/>
                <w:sz w:val="24"/>
                <w:szCs w:val="24"/>
              </w:rPr>
              <w:t>Compe</w:t>
            </w:r>
            <w:proofErr w:type="spellEnd"/>
            <w:r w:rsidRPr="00D1300F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1300F">
              <w:rPr>
                <w:b/>
                <w:sz w:val="24"/>
                <w:szCs w:val="24"/>
              </w:rPr>
              <w:t>tenţele</w:t>
            </w:r>
            <w:proofErr w:type="spellEnd"/>
            <w:r w:rsidRPr="00D1300F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5340B167" w14:textId="2A955D0B" w:rsidR="007D0799" w:rsidRPr="00D1300F" w:rsidRDefault="00C34B58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1300F">
              <w:rPr>
                <w:b/>
                <w:spacing w:val="-1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315" w:type="dxa"/>
            <w:gridSpan w:val="4"/>
          </w:tcPr>
          <w:p w14:paraId="4A79B93E" w14:textId="1F4D2EE3" w:rsidR="007340DB" w:rsidRPr="00D1300F" w:rsidRDefault="007340DB" w:rsidP="00D1300F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rPr>
                <w:sz w:val="24"/>
                <w:szCs w:val="24"/>
                <w:lang w:eastAsia="ru-RU"/>
              </w:rPr>
            </w:pPr>
            <w:r w:rsidRPr="00D1300F">
              <w:rPr>
                <w:sz w:val="24"/>
                <w:szCs w:val="24"/>
                <w:lang w:eastAsia="ru-RU"/>
              </w:rPr>
              <w:t>CP 1. Cunoașterea avansată a Literaturii și a studiului ei</w:t>
            </w:r>
            <w:r w:rsidR="00D159C2" w:rsidRPr="00D1300F">
              <w:rPr>
                <w:sz w:val="24"/>
                <w:szCs w:val="24"/>
                <w:lang w:eastAsia="ru-RU"/>
              </w:rPr>
              <w:t>;</w:t>
            </w:r>
          </w:p>
          <w:p w14:paraId="3AC46859" w14:textId="4C4CB7ED" w:rsidR="007340DB" w:rsidRPr="00D1300F" w:rsidRDefault="007340DB" w:rsidP="00D1300F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rPr>
                <w:sz w:val="24"/>
                <w:szCs w:val="24"/>
                <w:lang w:eastAsia="ru-RU"/>
              </w:rPr>
            </w:pPr>
            <w:r w:rsidRPr="00D1300F">
              <w:rPr>
                <w:sz w:val="24"/>
                <w:szCs w:val="24"/>
                <w:lang w:eastAsia="ru-RU"/>
              </w:rPr>
              <w:t xml:space="preserve">CP 2. Identificarea </w:t>
            </w:r>
            <w:proofErr w:type="spellStart"/>
            <w:r w:rsidRPr="00D1300F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D1300F">
              <w:rPr>
                <w:sz w:val="24"/>
                <w:szCs w:val="24"/>
                <w:lang w:eastAsia="ru-RU"/>
              </w:rPr>
              <w:t xml:space="preserve"> evaluarea principalelor </w:t>
            </w:r>
            <w:proofErr w:type="spellStart"/>
            <w:r w:rsidRPr="00D1300F">
              <w:rPr>
                <w:sz w:val="24"/>
                <w:szCs w:val="24"/>
                <w:lang w:eastAsia="ru-RU"/>
              </w:rPr>
              <w:t>direcţii</w:t>
            </w:r>
            <w:proofErr w:type="spellEnd"/>
            <w:r w:rsidRPr="00D1300F">
              <w:rPr>
                <w:sz w:val="24"/>
                <w:szCs w:val="24"/>
                <w:lang w:eastAsia="ru-RU"/>
              </w:rPr>
              <w:t xml:space="preserve"> ale dezvoltării studiului literaturii ca </w:t>
            </w:r>
            <w:proofErr w:type="spellStart"/>
            <w:r w:rsidRPr="00D1300F">
              <w:rPr>
                <w:sz w:val="24"/>
                <w:szCs w:val="24"/>
                <w:lang w:eastAsia="ru-RU"/>
              </w:rPr>
              <w:t>ştiinţă</w:t>
            </w:r>
            <w:proofErr w:type="spellEnd"/>
            <w:r w:rsidR="00D159C2" w:rsidRPr="00D1300F">
              <w:rPr>
                <w:sz w:val="24"/>
                <w:szCs w:val="24"/>
                <w:lang w:eastAsia="ru-RU"/>
              </w:rPr>
              <w:t>;</w:t>
            </w:r>
          </w:p>
          <w:p w14:paraId="1BE3FC98" w14:textId="408222DB" w:rsidR="007340DB" w:rsidRPr="00D1300F" w:rsidRDefault="007340DB" w:rsidP="00D1300F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rPr>
                <w:sz w:val="24"/>
                <w:szCs w:val="24"/>
                <w:lang w:eastAsia="ru-RU"/>
              </w:rPr>
            </w:pPr>
            <w:r w:rsidRPr="00D1300F">
              <w:rPr>
                <w:sz w:val="24"/>
                <w:szCs w:val="24"/>
                <w:lang w:eastAsia="ru-RU"/>
              </w:rPr>
              <w:t xml:space="preserve">CP 3. Analiza critică, interpretarea, evaluarea </w:t>
            </w:r>
            <w:proofErr w:type="spellStart"/>
            <w:r w:rsidRPr="00D1300F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D1300F">
              <w:rPr>
                <w:sz w:val="24"/>
                <w:szCs w:val="24"/>
                <w:lang w:eastAsia="ru-RU"/>
              </w:rPr>
              <w:t xml:space="preserve"> adaptarea teoriilor </w:t>
            </w:r>
            <w:proofErr w:type="spellStart"/>
            <w:r w:rsidRPr="00D1300F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D1300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00F">
              <w:rPr>
                <w:sz w:val="24"/>
                <w:szCs w:val="24"/>
                <w:lang w:eastAsia="ru-RU"/>
              </w:rPr>
              <w:t>concepţiilor</w:t>
            </w:r>
            <w:proofErr w:type="spellEnd"/>
            <w:r w:rsidRPr="00D1300F">
              <w:rPr>
                <w:sz w:val="24"/>
                <w:szCs w:val="24"/>
                <w:lang w:eastAsia="ru-RU"/>
              </w:rPr>
              <w:t xml:space="preserve"> din domeniul teoriei și criticii literare în vederea realizării lucrărilor </w:t>
            </w:r>
            <w:proofErr w:type="spellStart"/>
            <w:r w:rsidRPr="00D1300F">
              <w:rPr>
                <w:sz w:val="24"/>
                <w:szCs w:val="24"/>
                <w:lang w:eastAsia="ru-RU"/>
              </w:rPr>
              <w:t>ştiinţifice</w:t>
            </w:r>
            <w:proofErr w:type="spellEnd"/>
            <w:r w:rsidRPr="00D1300F">
              <w:rPr>
                <w:sz w:val="24"/>
                <w:szCs w:val="24"/>
                <w:lang w:eastAsia="ru-RU"/>
              </w:rPr>
              <w:t xml:space="preserve"> proprii</w:t>
            </w:r>
            <w:r w:rsidR="00D159C2" w:rsidRPr="00D1300F">
              <w:rPr>
                <w:sz w:val="24"/>
                <w:szCs w:val="24"/>
                <w:lang w:eastAsia="ru-RU"/>
              </w:rPr>
              <w:t>;</w:t>
            </w:r>
            <w:bookmarkStart w:id="0" w:name="_GoBack"/>
            <w:bookmarkEnd w:id="0"/>
          </w:p>
          <w:p w14:paraId="145E1A07" w14:textId="59BDA754" w:rsidR="007340DB" w:rsidRPr="00D1300F" w:rsidRDefault="007340DB" w:rsidP="00D1300F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rPr>
                <w:sz w:val="24"/>
                <w:szCs w:val="24"/>
                <w:lang w:eastAsia="ru-RU"/>
              </w:rPr>
            </w:pPr>
            <w:r w:rsidRPr="00D1300F">
              <w:rPr>
                <w:sz w:val="24"/>
                <w:szCs w:val="24"/>
                <w:lang w:eastAsia="ru-RU"/>
              </w:rPr>
              <w:t xml:space="preserve">CP 4. Selectarea, aplicarea </w:t>
            </w:r>
            <w:proofErr w:type="spellStart"/>
            <w:r w:rsidRPr="00D1300F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D1300F">
              <w:rPr>
                <w:sz w:val="24"/>
                <w:szCs w:val="24"/>
                <w:lang w:eastAsia="ru-RU"/>
              </w:rPr>
              <w:t xml:space="preserve"> argumentarea metodelor adecvate de cercetare în domeniul teoriei, istoriei și criticii literare</w:t>
            </w:r>
            <w:r w:rsidR="00D159C2" w:rsidRPr="00D1300F">
              <w:rPr>
                <w:sz w:val="24"/>
                <w:szCs w:val="24"/>
                <w:lang w:eastAsia="ru-RU"/>
              </w:rPr>
              <w:t>:</w:t>
            </w:r>
          </w:p>
          <w:p w14:paraId="63778C4D" w14:textId="27215B85" w:rsidR="005020E8" w:rsidRPr="00D1300F" w:rsidRDefault="007340DB" w:rsidP="00D1300F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rPr>
                <w:sz w:val="24"/>
                <w:szCs w:val="24"/>
                <w:lang w:eastAsia="ru-RU"/>
              </w:rPr>
            </w:pPr>
            <w:r w:rsidRPr="00D1300F">
              <w:rPr>
                <w:sz w:val="24"/>
                <w:szCs w:val="24"/>
                <w:lang w:eastAsia="ru-RU"/>
              </w:rPr>
              <w:t xml:space="preserve">CP 5. Identificarea, interpretarea, analiza critică </w:t>
            </w:r>
            <w:proofErr w:type="spellStart"/>
            <w:r w:rsidRPr="00D1300F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D1300F">
              <w:rPr>
                <w:sz w:val="24"/>
                <w:szCs w:val="24"/>
                <w:lang w:eastAsia="ru-RU"/>
              </w:rPr>
              <w:t xml:space="preserve"> utilizarea corectă a bibliografiei în cercetările de specialitate etc.</w:t>
            </w:r>
          </w:p>
          <w:p w14:paraId="06BF4BF6" w14:textId="29F2D239" w:rsidR="007925EB" w:rsidRPr="00D1300F" w:rsidRDefault="007925EB" w:rsidP="00D1300F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ind w:left="198" w:right="85"/>
              <w:rPr>
                <w:sz w:val="24"/>
                <w:szCs w:val="24"/>
                <w:lang w:eastAsia="ru-RU"/>
              </w:rPr>
            </w:pPr>
          </w:p>
        </w:tc>
      </w:tr>
      <w:tr w:rsidR="007D0799" w:rsidRPr="00D1300F" w14:paraId="14960B39" w14:textId="77777777" w:rsidTr="0094011A">
        <w:trPr>
          <w:trHeight w:val="1075"/>
        </w:trPr>
        <w:tc>
          <w:tcPr>
            <w:tcW w:w="2280" w:type="dxa"/>
          </w:tcPr>
          <w:p w14:paraId="54D2A275" w14:textId="77777777" w:rsidR="00A31A41" w:rsidRPr="00D1300F" w:rsidRDefault="00A31A41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83B5925" w14:textId="77777777" w:rsidR="002A6887" w:rsidRPr="00D1300F" w:rsidRDefault="00C34B58" w:rsidP="00372C90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D1300F">
              <w:rPr>
                <w:b/>
                <w:sz w:val="24"/>
                <w:szCs w:val="24"/>
              </w:rPr>
              <w:t>Conţinutul</w:t>
            </w:r>
            <w:proofErr w:type="spellEnd"/>
            <w:r w:rsidRPr="00D1300F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54D16F9D" w14:textId="2E680959" w:rsidR="007D0799" w:rsidRPr="00D1300F" w:rsidRDefault="00C34B58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1300F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8315" w:type="dxa"/>
            <w:gridSpan w:val="4"/>
          </w:tcPr>
          <w:p w14:paraId="1E89BBB1" w14:textId="2005AC1B" w:rsidR="0038127E" w:rsidRPr="00D1300F" w:rsidRDefault="00D00EFF" w:rsidP="00D1300F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1.</w:t>
            </w:r>
            <w:r w:rsidR="00F5485F" w:rsidRPr="00D1300F">
              <w:rPr>
                <w:sz w:val="24"/>
                <w:szCs w:val="24"/>
              </w:rPr>
              <w:t xml:space="preserve"> </w:t>
            </w:r>
            <w:r w:rsidR="00F83D78" w:rsidRPr="00D1300F">
              <w:rPr>
                <w:sz w:val="24"/>
                <w:szCs w:val="24"/>
              </w:rPr>
              <w:t>Școli literare și direcții de cercetare literară în secolul al XX-lea.</w:t>
            </w:r>
          </w:p>
          <w:p w14:paraId="33F5777D" w14:textId="2E4FC1AA" w:rsidR="00D00EFF" w:rsidRPr="00D1300F" w:rsidRDefault="00D00EFF" w:rsidP="00D1300F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2.</w:t>
            </w:r>
            <w:r w:rsidR="00F83D78" w:rsidRPr="00D1300F">
              <w:rPr>
                <w:sz w:val="24"/>
                <w:szCs w:val="24"/>
              </w:rPr>
              <w:t xml:space="preserve"> Teorii literare. Criterii de alcătuire a istoriei literaturii</w:t>
            </w:r>
          </w:p>
          <w:p w14:paraId="7EC05AF8" w14:textId="38DC95B5" w:rsidR="00D00EFF" w:rsidRPr="00D1300F" w:rsidRDefault="00D00EFF" w:rsidP="00D1300F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3.</w:t>
            </w:r>
            <w:r w:rsidR="00F83D78" w:rsidRPr="00D1300F">
              <w:rPr>
                <w:sz w:val="24"/>
                <w:szCs w:val="24"/>
              </w:rPr>
              <w:t xml:space="preserve"> Panorama criticii literare europene și americane. </w:t>
            </w:r>
            <w:r w:rsidR="00513EC7" w:rsidRPr="00D1300F">
              <w:rPr>
                <w:sz w:val="24"/>
                <w:szCs w:val="24"/>
              </w:rPr>
              <w:t>Critica românească în context european.</w:t>
            </w:r>
          </w:p>
          <w:p w14:paraId="06D808A1" w14:textId="7AE0AC43" w:rsidR="00D00EFF" w:rsidRPr="00D1300F" w:rsidRDefault="00D00EFF" w:rsidP="00D1300F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4.</w:t>
            </w:r>
            <w:r w:rsidR="00F83D78" w:rsidRPr="00D1300F">
              <w:rPr>
                <w:sz w:val="24"/>
                <w:szCs w:val="24"/>
              </w:rPr>
              <w:t xml:space="preserve"> </w:t>
            </w:r>
            <w:r w:rsidR="00513EC7" w:rsidRPr="00D1300F">
              <w:rPr>
                <w:sz w:val="24"/>
                <w:szCs w:val="24"/>
              </w:rPr>
              <w:t>Abordarea științifică a textului literar.</w:t>
            </w:r>
          </w:p>
          <w:p w14:paraId="10A1CAEE" w14:textId="77777777" w:rsidR="00E47242" w:rsidRPr="00D1300F" w:rsidRDefault="00D00EFF" w:rsidP="00D1300F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5.</w:t>
            </w:r>
            <w:r w:rsidR="00F83D78" w:rsidRPr="00D1300F">
              <w:rPr>
                <w:sz w:val="24"/>
                <w:szCs w:val="24"/>
              </w:rPr>
              <w:t xml:space="preserve"> </w:t>
            </w:r>
            <w:r w:rsidR="00513EC7" w:rsidRPr="00D1300F">
              <w:rPr>
                <w:sz w:val="24"/>
                <w:szCs w:val="24"/>
              </w:rPr>
              <w:t>Obiectul de cercetare al Studiilor literare.</w:t>
            </w:r>
          </w:p>
          <w:p w14:paraId="02370A62" w14:textId="7BAC00A6" w:rsidR="007925EB" w:rsidRPr="00D1300F" w:rsidRDefault="007925EB" w:rsidP="00D1300F">
            <w:pPr>
              <w:pStyle w:val="TableParagraph"/>
              <w:tabs>
                <w:tab w:val="left" w:pos="145"/>
                <w:tab w:val="left" w:pos="198"/>
              </w:tabs>
              <w:ind w:left="198" w:right="85"/>
              <w:rPr>
                <w:sz w:val="24"/>
                <w:szCs w:val="24"/>
                <w:lang w:val="ro-MD"/>
              </w:rPr>
            </w:pPr>
          </w:p>
        </w:tc>
      </w:tr>
      <w:tr w:rsidR="008D0FCC" w:rsidRPr="00D1300F" w14:paraId="053245D8" w14:textId="77777777" w:rsidTr="0094011A">
        <w:trPr>
          <w:trHeight w:val="553"/>
        </w:trPr>
        <w:tc>
          <w:tcPr>
            <w:tcW w:w="2280" w:type="dxa"/>
          </w:tcPr>
          <w:p w14:paraId="7162C55C" w14:textId="77777777" w:rsidR="00A31A41" w:rsidRPr="00D1300F" w:rsidRDefault="00A31A41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EFA5550" w14:textId="77777777" w:rsidR="002A6887" w:rsidRPr="00D1300F" w:rsidRDefault="008D0FCC" w:rsidP="00372C90">
            <w:pPr>
              <w:pStyle w:val="TableParagraph"/>
              <w:ind w:left="0"/>
              <w:jc w:val="center"/>
              <w:rPr>
                <w:b/>
                <w:spacing w:val="1"/>
                <w:sz w:val="24"/>
                <w:szCs w:val="24"/>
              </w:rPr>
            </w:pPr>
            <w:r w:rsidRPr="00D1300F">
              <w:rPr>
                <w:b/>
                <w:sz w:val="24"/>
                <w:szCs w:val="24"/>
              </w:rPr>
              <w:t>Bibliografia</w:t>
            </w:r>
            <w:r w:rsidRPr="00D1300F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5B395755" w14:textId="47D7DB06" w:rsidR="008D0FCC" w:rsidRPr="00D1300F" w:rsidRDefault="00C1380B" w:rsidP="00372C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1300F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8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5E3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Balotă N. </w:t>
            </w:r>
            <w:r w:rsidRPr="00D1300F">
              <w:rPr>
                <w:i/>
                <w:sz w:val="24"/>
                <w:szCs w:val="24"/>
              </w:rPr>
              <w:t>Arte poetice ale secolului XX</w:t>
            </w:r>
            <w:r w:rsidRPr="00D1300F">
              <w:rPr>
                <w:sz w:val="24"/>
                <w:szCs w:val="24"/>
              </w:rPr>
              <w:t xml:space="preserve">.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1976.</w:t>
            </w:r>
          </w:p>
          <w:p w14:paraId="28301ACD" w14:textId="5B2D1142" w:rsidR="00ED5078" w:rsidRPr="00D1300F" w:rsidRDefault="00ED5078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Benedetto Croce,  </w:t>
            </w:r>
            <w:r w:rsidRPr="00D1300F">
              <w:rPr>
                <w:i/>
                <w:sz w:val="24"/>
                <w:szCs w:val="24"/>
              </w:rPr>
              <w:t>Poezia</w:t>
            </w:r>
            <w:r w:rsidRPr="00D1300F">
              <w:rPr>
                <w:sz w:val="24"/>
                <w:szCs w:val="24"/>
              </w:rPr>
              <w:t xml:space="preserve">,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Univers, 1972.</w:t>
            </w:r>
          </w:p>
          <w:p w14:paraId="3DEE4B97" w14:textId="297FD58C" w:rsidR="00ED5078" w:rsidRPr="00D1300F" w:rsidRDefault="00ED5078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Blanchot Maurice, </w:t>
            </w:r>
            <w:proofErr w:type="spellStart"/>
            <w:r w:rsidRPr="00D1300F">
              <w:rPr>
                <w:i/>
                <w:sz w:val="24"/>
                <w:szCs w:val="24"/>
              </w:rPr>
              <w:t>Spaţiul</w:t>
            </w:r>
            <w:proofErr w:type="spellEnd"/>
            <w:r w:rsidRPr="00D1300F">
              <w:rPr>
                <w:i/>
                <w:sz w:val="24"/>
                <w:szCs w:val="24"/>
              </w:rPr>
              <w:t xml:space="preserve"> literar</w:t>
            </w:r>
            <w:r w:rsidRPr="00D1300F">
              <w:rPr>
                <w:sz w:val="24"/>
                <w:szCs w:val="24"/>
              </w:rPr>
              <w:t xml:space="preserve">,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Univers, 1980</w:t>
            </w:r>
          </w:p>
          <w:p w14:paraId="01322DF4" w14:textId="1E97BB04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proofErr w:type="spellStart"/>
            <w:r w:rsidRPr="00D1300F">
              <w:rPr>
                <w:sz w:val="24"/>
                <w:szCs w:val="24"/>
              </w:rPr>
              <w:t>Buciu</w:t>
            </w:r>
            <w:proofErr w:type="spellEnd"/>
            <w:r w:rsidRPr="00D1300F">
              <w:rPr>
                <w:sz w:val="24"/>
                <w:szCs w:val="24"/>
              </w:rPr>
              <w:t xml:space="preserve"> M. V. </w:t>
            </w:r>
            <w:proofErr w:type="spellStart"/>
            <w:r w:rsidRPr="00D1300F">
              <w:rPr>
                <w:i/>
                <w:sz w:val="24"/>
                <w:szCs w:val="24"/>
              </w:rPr>
              <w:t>Promtuar</w:t>
            </w:r>
            <w:proofErr w:type="spellEnd"/>
            <w:r w:rsidRPr="00D1300F">
              <w:rPr>
                <w:i/>
                <w:sz w:val="24"/>
                <w:szCs w:val="24"/>
              </w:rPr>
              <w:t xml:space="preserve">. Lecturi post-totalitare. </w:t>
            </w:r>
            <w:r w:rsidRPr="00D1300F">
              <w:rPr>
                <w:sz w:val="24"/>
                <w:szCs w:val="24"/>
              </w:rPr>
              <w:t>Craiova, 2001.</w:t>
            </w:r>
          </w:p>
          <w:p w14:paraId="66258CE1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Cărtărescu M. </w:t>
            </w:r>
            <w:r w:rsidRPr="00D1300F">
              <w:rPr>
                <w:i/>
                <w:sz w:val="24"/>
                <w:szCs w:val="24"/>
              </w:rPr>
              <w:t>Postmodernismul românesc.</w:t>
            </w:r>
            <w:r w:rsidRPr="00D1300F">
              <w:rPr>
                <w:sz w:val="24"/>
                <w:szCs w:val="24"/>
              </w:rPr>
              <w:t xml:space="preserve">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1999.</w:t>
            </w:r>
          </w:p>
          <w:p w14:paraId="499A91D8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Cimpoi M. </w:t>
            </w:r>
            <w:r w:rsidRPr="00D1300F">
              <w:rPr>
                <w:i/>
                <w:sz w:val="24"/>
                <w:szCs w:val="24"/>
              </w:rPr>
              <w:t xml:space="preserve">O istorie deschisă a literaturii române din Basarabia. </w:t>
            </w:r>
            <w:proofErr w:type="spellStart"/>
            <w:r w:rsidRPr="00D1300F">
              <w:rPr>
                <w:sz w:val="24"/>
                <w:szCs w:val="24"/>
              </w:rPr>
              <w:t>Chişinău</w:t>
            </w:r>
            <w:proofErr w:type="spellEnd"/>
            <w:r w:rsidRPr="00D1300F">
              <w:rPr>
                <w:sz w:val="24"/>
                <w:szCs w:val="24"/>
              </w:rPr>
              <w:t>, 1996.</w:t>
            </w:r>
          </w:p>
          <w:p w14:paraId="3E157F1F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Grigurcu G. </w:t>
            </w:r>
            <w:proofErr w:type="spellStart"/>
            <w:r w:rsidRPr="00D1300F">
              <w:rPr>
                <w:i/>
                <w:sz w:val="24"/>
                <w:szCs w:val="24"/>
              </w:rPr>
              <w:t>Poeţi</w:t>
            </w:r>
            <w:proofErr w:type="spellEnd"/>
            <w:r w:rsidRPr="00D1300F">
              <w:rPr>
                <w:i/>
                <w:sz w:val="24"/>
                <w:szCs w:val="24"/>
              </w:rPr>
              <w:t xml:space="preserve"> români de azi.</w:t>
            </w:r>
            <w:r w:rsidRPr="00D1300F">
              <w:rPr>
                <w:sz w:val="24"/>
                <w:szCs w:val="24"/>
              </w:rPr>
              <w:t xml:space="preserve">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1979.</w:t>
            </w:r>
          </w:p>
          <w:p w14:paraId="59BA95BD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Holban I.</w:t>
            </w:r>
            <w:r w:rsidRPr="00D1300F">
              <w:rPr>
                <w:i/>
                <w:sz w:val="24"/>
                <w:szCs w:val="24"/>
              </w:rPr>
              <w:t xml:space="preserve"> Profiluri lirice contemporane</w:t>
            </w:r>
            <w:r w:rsidRPr="00D1300F">
              <w:rPr>
                <w:sz w:val="24"/>
                <w:szCs w:val="24"/>
              </w:rPr>
              <w:t>. Bucureşti,1987.</w:t>
            </w:r>
          </w:p>
          <w:p w14:paraId="2464C1B9" w14:textId="4FC29C5E" w:rsidR="00ED5078" w:rsidRPr="00D1300F" w:rsidRDefault="00ED5078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proofErr w:type="spellStart"/>
            <w:r w:rsidRPr="00D1300F">
              <w:rPr>
                <w:sz w:val="24"/>
                <w:szCs w:val="24"/>
              </w:rPr>
              <w:t>Fontanier</w:t>
            </w:r>
            <w:proofErr w:type="spellEnd"/>
            <w:r w:rsidRPr="00D1300F">
              <w:rPr>
                <w:sz w:val="24"/>
                <w:szCs w:val="24"/>
              </w:rPr>
              <w:t xml:space="preserve"> Pierre, </w:t>
            </w:r>
            <w:r w:rsidRPr="00D1300F">
              <w:rPr>
                <w:i/>
                <w:sz w:val="24"/>
                <w:szCs w:val="24"/>
              </w:rPr>
              <w:t>Figurile limbajului</w:t>
            </w:r>
            <w:r w:rsidRPr="00D1300F">
              <w:rPr>
                <w:sz w:val="24"/>
                <w:szCs w:val="24"/>
              </w:rPr>
              <w:t xml:space="preserve">,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Univers, 1977.</w:t>
            </w:r>
          </w:p>
          <w:p w14:paraId="73804C1D" w14:textId="6B1BCBC2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Manolescu N. </w:t>
            </w:r>
            <w:r w:rsidRPr="00D1300F">
              <w:rPr>
                <w:i/>
                <w:sz w:val="24"/>
                <w:szCs w:val="24"/>
              </w:rPr>
              <w:t>Metamorfozele poeziei.</w:t>
            </w:r>
            <w:r w:rsidRPr="00D1300F">
              <w:rPr>
                <w:sz w:val="24"/>
                <w:szCs w:val="24"/>
              </w:rPr>
              <w:t xml:space="preserve">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1996.</w:t>
            </w:r>
          </w:p>
          <w:p w14:paraId="1C2A8D58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lastRenderedPageBreak/>
              <w:t xml:space="preserve">Manolescu N. </w:t>
            </w:r>
            <w:r w:rsidRPr="00D1300F">
              <w:rPr>
                <w:i/>
                <w:sz w:val="24"/>
                <w:szCs w:val="24"/>
              </w:rPr>
              <w:t>Literatura postbelică. Proza. Teatrul</w:t>
            </w:r>
            <w:r w:rsidRPr="00D1300F">
              <w:rPr>
                <w:sz w:val="24"/>
                <w:szCs w:val="24"/>
              </w:rPr>
              <w:t xml:space="preserve">. </w:t>
            </w:r>
            <w:proofErr w:type="spellStart"/>
            <w:r w:rsidRPr="00D1300F">
              <w:rPr>
                <w:sz w:val="24"/>
                <w:szCs w:val="24"/>
              </w:rPr>
              <w:t>Braşov</w:t>
            </w:r>
            <w:proofErr w:type="spellEnd"/>
            <w:r w:rsidRPr="00D1300F">
              <w:rPr>
                <w:sz w:val="24"/>
                <w:szCs w:val="24"/>
              </w:rPr>
              <w:t>, 2001.</w:t>
            </w:r>
          </w:p>
          <w:p w14:paraId="0588354A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Micu D. </w:t>
            </w:r>
            <w:r w:rsidRPr="00D1300F">
              <w:rPr>
                <w:i/>
                <w:sz w:val="24"/>
                <w:szCs w:val="24"/>
              </w:rPr>
              <w:t>Istoria literaturii române</w:t>
            </w:r>
            <w:r w:rsidRPr="00D1300F">
              <w:rPr>
                <w:sz w:val="24"/>
                <w:szCs w:val="24"/>
              </w:rPr>
              <w:t xml:space="preserve">.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2000.</w:t>
            </w:r>
          </w:p>
          <w:p w14:paraId="6BBC8661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proofErr w:type="spellStart"/>
            <w:r w:rsidRPr="00D1300F">
              <w:rPr>
                <w:sz w:val="24"/>
                <w:szCs w:val="24"/>
              </w:rPr>
              <w:t>Negoiţescu</w:t>
            </w:r>
            <w:proofErr w:type="spellEnd"/>
            <w:r w:rsidRPr="00D1300F">
              <w:rPr>
                <w:sz w:val="24"/>
                <w:szCs w:val="24"/>
              </w:rPr>
              <w:t xml:space="preserve"> I. </w:t>
            </w:r>
            <w:r w:rsidRPr="00D1300F">
              <w:rPr>
                <w:i/>
                <w:sz w:val="24"/>
                <w:szCs w:val="24"/>
              </w:rPr>
              <w:t>Scriitori români contemporani</w:t>
            </w:r>
            <w:r w:rsidRPr="00D1300F">
              <w:rPr>
                <w:sz w:val="24"/>
                <w:szCs w:val="24"/>
              </w:rPr>
              <w:t>. Cluj, 1994.</w:t>
            </w:r>
          </w:p>
          <w:p w14:paraId="45C49149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>Piru</w:t>
            </w:r>
            <w:r w:rsidRPr="00D1300F">
              <w:rPr>
                <w:sz w:val="24"/>
                <w:szCs w:val="24"/>
                <w:lang w:val="fr-FR"/>
              </w:rPr>
              <w:t xml:space="preserve"> </w:t>
            </w:r>
            <w:r w:rsidRPr="00D1300F">
              <w:rPr>
                <w:sz w:val="24"/>
                <w:szCs w:val="24"/>
              </w:rPr>
              <w:t xml:space="preserve">Al </w:t>
            </w:r>
            <w:r w:rsidRPr="00D1300F">
              <w:rPr>
                <w:i/>
                <w:sz w:val="24"/>
                <w:szCs w:val="24"/>
              </w:rPr>
              <w:t>Istoria literaturii române de la început până azi</w:t>
            </w:r>
            <w:r w:rsidRPr="00D1300F">
              <w:rPr>
                <w:sz w:val="24"/>
                <w:szCs w:val="24"/>
              </w:rPr>
              <w:t xml:space="preserve">.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1981.</w:t>
            </w:r>
          </w:p>
          <w:p w14:paraId="21066C7F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Popa M. </w:t>
            </w:r>
            <w:r w:rsidRPr="00D1300F">
              <w:rPr>
                <w:i/>
                <w:sz w:val="24"/>
                <w:szCs w:val="24"/>
              </w:rPr>
              <w:t xml:space="preserve">Istoria literaturii române de azi pe mâine.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2001.</w:t>
            </w:r>
          </w:p>
          <w:p w14:paraId="6DC935F6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Rotaru Ion. </w:t>
            </w:r>
            <w:r w:rsidRPr="00D1300F">
              <w:rPr>
                <w:i/>
                <w:sz w:val="24"/>
                <w:szCs w:val="24"/>
              </w:rPr>
              <w:t>O istorie a literaturii române, vol. III, 1944-1984.</w:t>
            </w:r>
            <w:r w:rsidRPr="00D1300F">
              <w:rPr>
                <w:sz w:val="24"/>
                <w:szCs w:val="24"/>
              </w:rPr>
              <w:t>Bucureşti, 1987.</w:t>
            </w:r>
          </w:p>
          <w:p w14:paraId="2907C861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Ulici L. </w:t>
            </w:r>
            <w:r w:rsidRPr="00D1300F">
              <w:rPr>
                <w:i/>
                <w:sz w:val="24"/>
                <w:szCs w:val="24"/>
              </w:rPr>
              <w:t xml:space="preserve">Literatura română contemporană I. </w:t>
            </w:r>
            <w:proofErr w:type="spellStart"/>
            <w:r w:rsidRPr="00D1300F">
              <w:rPr>
                <w:i/>
                <w:sz w:val="24"/>
                <w:szCs w:val="24"/>
              </w:rPr>
              <w:t>Promoţia</w:t>
            </w:r>
            <w:proofErr w:type="spellEnd"/>
            <w:r w:rsidRPr="00D1300F">
              <w:rPr>
                <w:i/>
                <w:sz w:val="24"/>
                <w:szCs w:val="24"/>
              </w:rPr>
              <w:t xml:space="preserve"> ’70.</w:t>
            </w:r>
            <w:r w:rsidRPr="00D1300F">
              <w:rPr>
                <w:sz w:val="24"/>
                <w:szCs w:val="24"/>
              </w:rPr>
              <w:t xml:space="preserve">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1995.</w:t>
            </w:r>
          </w:p>
          <w:p w14:paraId="2A9EFF9D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Simion E. </w:t>
            </w:r>
            <w:r w:rsidRPr="00D1300F">
              <w:rPr>
                <w:i/>
                <w:sz w:val="24"/>
                <w:szCs w:val="24"/>
              </w:rPr>
              <w:t>Scriitori români de azi, vol. I-IV</w:t>
            </w:r>
            <w:r w:rsidRPr="00D1300F">
              <w:rPr>
                <w:sz w:val="24"/>
                <w:szCs w:val="24"/>
              </w:rPr>
              <w:t xml:space="preserve">.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1978.</w:t>
            </w:r>
          </w:p>
          <w:p w14:paraId="30C103BA" w14:textId="77777777" w:rsidR="00040F89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proofErr w:type="spellStart"/>
            <w:r w:rsidRPr="00D1300F">
              <w:rPr>
                <w:sz w:val="24"/>
                <w:szCs w:val="24"/>
              </w:rPr>
              <w:t>Simuţ</w:t>
            </w:r>
            <w:proofErr w:type="spellEnd"/>
            <w:r w:rsidRPr="00D1300F">
              <w:rPr>
                <w:sz w:val="24"/>
                <w:szCs w:val="24"/>
              </w:rPr>
              <w:t xml:space="preserve"> I. </w:t>
            </w:r>
            <w:r w:rsidRPr="00D1300F">
              <w:rPr>
                <w:i/>
                <w:sz w:val="24"/>
                <w:szCs w:val="24"/>
              </w:rPr>
              <w:t xml:space="preserve">Incursiuni în literatura actuală. </w:t>
            </w:r>
            <w:proofErr w:type="spellStart"/>
            <w:r w:rsidRPr="00D1300F">
              <w:rPr>
                <w:sz w:val="24"/>
                <w:szCs w:val="24"/>
              </w:rPr>
              <w:t>Iaşi</w:t>
            </w:r>
            <w:proofErr w:type="spellEnd"/>
            <w:r w:rsidRPr="00D1300F">
              <w:rPr>
                <w:sz w:val="24"/>
                <w:szCs w:val="24"/>
              </w:rPr>
              <w:t xml:space="preserve"> 2000.</w:t>
            </w:r>
          </w:p>
          <w:p w14:paraId="231F5CA7" w14:textId="703F2BA2" w:rsidR="007925EB" w:rsidRPr="00D1300F" w:rsidRDefault="00040F89" w:rsidP="00D1300F">
            <w:pPr>
              <w:widowControl/>
              <w:numPr>
                <w:ilvl w:val="0"/>
                <w:numId w:val="18"/>
              </w:numPr>
              <w:tabs>
                <w:tab w:val="clear" w:pos="1260"/>
                <w:tab w:val="left" w:pos="469"/>
              </w:tabs>
              <w:autoSpaceDE/>
              <w:autoSpaceDN/>
              <w:ind w:left="-162" w:right="85" w:firstLine="288"/>
              <w:rPr>
                <w:sz w:val="24"/>
                <w:szCs w:val="24"/>
              </w:rPr>
            </w:pPr>
            <w:r w:rsidRPr="00D1300F">
              <w:rPr>
                <w:sz w:val="24"/>
                <w:szCs w:val="24"/>
              </w:rPr>
              <w:t xml:space="preserve">Zaciu M. </w:t>
            </w:r>
            <w:r w:rsidRPr="00D1300F">
              <w:rPr>
                <w:i/>
                <w:sz w:val="24"/>
                <w:szCs w:val="24"/>
              </w:rPr>
              <w:t xml:space="preserve">Cu </w:t>
            </w:r>
            <w:proofErr w:type="spellStart"/>
            <w:r w:rsidRPr="00D1300F">
              <w:rPr>
                <w:i/>
                <w:sz w:val="24"/>
                <w:szCs w:val="24"/>
              </w:rPr>
              <w:t>cărţile</w:t>
            </w:r>
            <w:proofErr w:type="spellEnd"/>
            <w:r w:rsidRPr="00D1300F">
              <w:rPr>
                <w:i/>
                <w:sz w:val="24"/>
                <w:szCs w:val="24"/>
              </w:rPr>
              <w:t xml:space="preserve"> pe masă.</w:t>
            </w:r>
            <w:r w:rsidRPr="00D1300F">
              <w:rPr>
                <w:sz w:val="24"/>
                <w:szCs w:val="24"/>
              </w:rPr>
              <w:t xml:space="preserve"> </w:t>
            </w:r>
            <w:proofErr w:type="spellStart"/>
            <w:r w:rsidRPr="00D1300F">
              <w:rPr>
                <w:sz w:val="24"/>
                <w:szCs w:val="24"/>
              </w:rPr>
              <w:t>Bucureşti</w:t>
            </w:r>
            <w:proofErr w:type="spellEnd"/>
            <w:r w:rsidRPr="00D1300F">
              <w:rPr>
                <w:sz w:val="24"/>
                <w:szCs w:val="24"/>
              </w:rPr>
              <w:t>, 1981.</w:t>
            </w:r>
          </w:p>
        </w:tc>
      </w:tr>
    </w:tbl>
    <w:p w14:paraId="74AE1468" w14:textId="77777777" w:rsidR="00C34B58" w:rsidRPr="00D1300F" w:rsidRDefault="00C34B58" w:rsidP="00372C90">
      <w:pPr>
        <w:rPr>
          <w:sz w:val="24"/>
          <w:szCs w:val="24"/>
        </w:rPr>
      </w:pPr>
    </w:p>
    <w:sectPr w:rsidR="00C34B58" w:rsidRPr="00D1300F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288D"/>
    <w:multiLevelType w:val="hybridMultilevel"/>
    <w:tmpl w:val="A3CAF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F5C5B"/>
    <w:multiLevelType w:val="hybridMultilevel"/>
    <w:tmpl w:val="8F8EC466"/>
    <w:lvl w:ilvl="0" w:tplc="E296584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9" w15:restartNumberingAfterBreak="0">
    <w:nsid w:val="39E71DC5"/>
    <w:multiLevelType w:val="hybridMultilevel"/>
    <w:tmpl w:val="8744B024"/>
    <w:lvl w:ilvl="0" w:tplc="85522DA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3D23259B"/>
    <w:multiLevelType w:val="hybridMultilevel"/>
    <w:tmpl w:val="2B408482"/>
    <w:lvl w:ilvl="0" w:tplc="E2965848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5139E"/>
    <w:multiLevelType w:val="hybridMultilevel"/>
    <w:tmpl w:val="744017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46AE3"/>
    <w:multiLevelType w:val="hybridMultilevel"/>
    <w:tmpl w:val="9E5002AA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6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D34E0"/>
    <w:multiLevelType w:val="hybridMultilevel"/>
    <w:tmpl w:val="FE7A157E"/>
    <w:lvl w:ilvl="0" w:tplc="F072C52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16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17"/>
  </w:num>
  <w:num w:numId="13">
    <w:abstractNumId w:val="14"/>
  </w:num>
  <w:num w:numId="14">
    <w:abstractNumId w:val="10"/>
  </w:num>
  <w:num w:numId="15">
    <w:abstractNumId w:val="8"/>
  </w:num>
  <w:num w:numId="16">
    <w:abstractNumId w:val="9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1744C"/>
    <w:rsid w:val="00024A91"/>
    <w:rsid w:val="00040F89"/>
    <w:rsid w:val="000977BE"/>
    <w:rsid w:val="001E29C6"/>
    <w:rsid w:val="001F792A"/>
    <w:rsid w:val="00265A90"/>
    <w:rsid w:val="002A6887"/>
    <w:rsid w:val="00343F20"/>
    <w:rsid w:val="003564A0"/>
    <w:rsid w:val="00364713"/>
    <w:rsid w:val="00372C90"/>
    <w:rsid w:val="0038127E"/>
    <w:rsid w:val="003F5F0D"/>
    <w:rsid w:val="00406C36"/>
    <w:rsid w:val="004178B3"/>
    <w:rsid w:val="004508B5"/>
    <w:rsid w:val="004557DF"/>
    <w:rsid w:val="005020E8"/>
    <w:rsid w:val="00513EC7"/>
    <w:rsid w:val="00525882"/>
    <w:rsid w:val="00543DCF"/>
    <w:rsid w:val="00567F4B"/>
    <w:rsid w:val="005C31A5"/>
    <w:rsid w:val="005D45CA"/>
    <w:rsid w:val="005E504F"/>
    <w:rsid w:val="006174D0"/>
    <w:rsid w:val="0069229D"/>
    <w:rsid w:val="006C0015"/>
    <w:rsid w:val="006C0F6C"/>
    <w:rsid w:val="0070521F"/>
    <w:rsid w:val="00722D30"/>
    <w:rsid w:val="00726272"/>
    <w:rsid w:val="00733B08"/>
    <w:rsid w:val="007340DB"/>
    <w:rsid w:val="007925EB"/>
    <w:rsid w:val="007A7F22"/>
    <w:rsid w:val="007D0799"/>
    <w:rsid w:val="007F0416"/>
    <w:rsid w:val="00815F79"/>
    <w:rsid w:val="0085691F"/>
    <w:rsid w:val="008602DF"/>
    <w:rsid w:val="008C14C0"/>
    <w:rsid w:val="008D0FCC"/>
    <w:rsid w:val="008F68AE"/>
    <w:rsid w:val="0094011A"/>
    <w:rsid w:val="009926DB"/>
    <w:rsid w:val="009D4F33"/>
    <w:rsid w:val="009E23F5"/>
    <w:rsid w:val="009E592D"/>
    <w:rsid w:val="00A31A41"/>
    <w:rsid w:val="00A46FAC"/>
    <w:rsid w:val="00A55B9B"/>
    <w:rsid w:val="00A55CF2"/>
    <w:rsid w:val="00B11C65"/>
    <w:rsid w:val="00C020E4"/>
    <w:rsid w:val="00C1380B"/>
    <w:rsid w:val="00C34B58"/>
    <w:rsid w:val="00CE631D"/>
    <w:rsid w:val="00CF24FA"/>
    <w:rsid w:val="00D00EFF"/>
    <w:rsid w:val="00D1300F"/>
    <w:rsid w:val="00D159C2"/>
    <w:rsid w:val="00D26E86"/>
    <w:rsid w:val="00DD69D6"/>
    <w:rsid w:val="00E23C98"/>
    <w:rsid w:val="00E47242"/>
    <w:rsid w:val="00EA546F"/>
    <w:rsid w:val="00EA6CED"/>
    <w:rsid w:val="00EC30C0"/>
    <w:rsid w:val="00ED5078"/>
    <w:rsid w:val="00EF4C23"/>
    <w:rsid w:val="00F27678"/>
    <w:rsid w:val="00F47F4A"/>
    <w:rsid w:val="00F5485F"/>
    <w:rsid w:val="00F650A7"/>
    <w:rsid w:val="00F83D78"/>
    <w:rsid w:val="00F92758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72C90"/>
  </w:style>
  <w:style w:type="character" w:customStyle="1" w:styleId="apple-converted-space">
    <w:name w:val="apple-converted-space"/>
    <w:basedOn w:val="DefaultParagraphFont"/>
    <w:rsid w:val="00372C90"/>
  </w:style>
  <w:style w:type="paragraph" w:styleId="NormalWeb">
    <w:name w:val="Normal (Web)"/>
    <w:basedOn w:val="Normal"/>
    <w:rsid w:val="008F68A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10"/>
    <w:rsid w:val="004557DF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557DF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54</cp:revision>
  <dcterms:created xsi:type="dcterms:W3CDTF">2023-01-30T09:50:00Z</dcterms:created>
  <dcterms:modified xsi:type="dcterms:W3CDTF">2026-03-30T11:20:00Z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