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63" w:rsidRPr="00B53881" w:rsidRDefault="00411763" w:rsidP="00411763">
      <w:pPr>
        <w:ind w:left="1169" w:right="77" w:firstLine="1949"/>
        <w:jc w:val="right"/>
        <w:rPr>
          <w:b/>
          <w:bCs/>
          <w:szCs w:val="24"/>
        </w:rPr>
      </w:pPr>
      <w:r w:rsidRPr="00B53881">
        <w:rPr>
          <w:b/>
          <w:bCs/>
          <w:szCs w:val="24"/>
        </w:rPr>
        <w:t xml:space="preserve">Aprobat: </w:t>
      </w:r>
    </w:p>
    <w:p w:rsidR="00411763" w:rsidRPr="00B53881" w:rsidRDefault="00411763" w:rsidP="00411763">
      <w:pPr>
        <w:ind w:left="1169" w:right="77" w:firstLine="1949"/>
        <w:jc w:val="right"/>
        <w:rPr>
          <w:b/>
          <w:bCs/>
          <w:szCs w:val="24"/>
        </w:rPr>
      </w:pPr>
      <w:r w:rsidRPr="00B53881">
        <w:rPr>
          <w:b/>
          <w:bCs/>
          <w:szCs w:val="24"/>
        </w:rPr>
        <w:t xml:space="preserve">Consiliul Științific al USM </w:t>
      </w:r>
    </w:p>
    <w:p w:rsidR="00411763" w:rsidRPr="00B53881" w:rsidRDefault="00411763" w:rsidP="00411763">
      <w:pPr>
        <w:ind w:left="1169" w:right="77" w:firstLine="1949"/>
        <w:jc w:val="right"/>
        <w:rPr>
          <w:b/>
          <w:bCs/>
          <w:szCs w:val="24"/>
        </w:rPr>
      </w:pPr>
      <w:r w:rsidRPr="00B53881">
        <w:rPr>
          <w:b/>
          <w:bCs/>
          <w:szCs w:val="24"/>
        </w:rPr>
        <w:t>Proces-verbal nr. 1, din 30.11.22</w:t>
      </w:r>
    </w:p>
    <w:p w:rsidR="00411763" w:rsidRPr="00B53881" w:rsidRDefault="00411763" w:rsidP="00411763">
      <w:pPr>
        <w:ind w:left="1169" w:right="77" w:firstLine="1949"/>
        <w:jc w:val="right"/>
        <w:rPr>
          <w:bCs/>
          <w:i/>
          <w:szCs w:val="24"/>
        </w:rPr>
      </w:pPr>
      <w:r w:rsidRPr="00B53881">
        <w:rPr>
          <w:bCs/>
          <w:i/>
          <w:szCs w:val="24"/>
        </w:rPr>
        <w:t>Reactualizat:</w:t>
      </w:r>
    </w:p>
    <w:p w:rsidR="00411763" w:rsidRPr="00B53881" w:rsidRDefault="00411763" w:rsidP="00411763">
      <w:pPr>
        <w:ind w:left="1169" w:right="77" w:firstLine="1949"/>
        <w:jc w:val="right"/>
        <w:rPr>
          <w:bCs/>
          <w:i/>
          <w:szCs w:val="24"/>
        </w:rPr>
      </w:pPr>
      <w:r w:rsidRPr="00B53881">
        <w:rPr>
          <w:bCs/>
          <w:i/>
          <w:szCs w:val="24"/>
        </w:rPr>
        <w:t xml:space="preserve">  Consiliul ȘDȘUE, </w:t>
      </w:r>
    </w:p>
    <w:p w:rsidR="00411763" w:rsidRPr="00B53881" w:rsidRDefault="00411763" w:rsidP="00411763">
      <w:pPr>
        <w:ind w:left="1169" w:right="77" w:firstLine="1949"/>
        <w:jc w:val="right"/>
        <w:rPr>
          <w:bCs/>
          <w:i/>
          <w:szCs w:val="24"/>
        </w:rPr>
      </w:pPr>
      <w:r w:rsidRPr="00B53881">
        <w:rPr>
          <w:bCs/>
          <w:i/>
          <w:szCs w:val="24"/>
        </w:rPr>
        <w:t xml:space="preserve">Proces-verbal nr. 2, din 12.12.2023 </w:t>
      </w:r>
    </w:p>
    <w:p w:rsidR="00411763" w:rsidRPr="00B53881" w:rsidRDefault="00411763" w:rsidP="00411763">
      <w:pPr>
        <w:spacing w:before="68"/>
        <w:ind w:right="267"/>
        <w:jc w:val="center"/>
        <w:rPr>
          <w:b/>
          <w:bCs/>
          <w:sz w:val="24"/>
          <w:szCs w:val="24"/>
        </w:rPr>
      </w:pPr>
      <w:r w:rsidRPr="00B53881">
        <w:rPr>
          <w:b/>
          <w:bCs/>
          <w:sz w:val="24"/>
          <w:szCs w:val="24"/>
        </w:rPr>
        <w:t>FIȘA DISCIPLINEI</w:t>
      </w:r>
    </w:p>
    <w:p w:rsidR="00411763" w:rsidRPr="00B53881" w:rsidRDefault="00411763">
      <w:pPr>
        <w:pStyle w:val="Title"/>
        <w:sectPr w:rsidR="00411763" w:rsidRPr="00B53881" w:rsidSect="00411763">
          <w:type w:val="continuous"/>
          <w:pgSz w:w="11910" w:h="16840"/>
          <w:pgMar w:top="1040" w:right="566" w:bottom="280" w:left="566" w:header="720" w:footer="720" w:gutter="0"/>
          <w:cols w:space="338"/>
        </w:sectPr>
      </w:pPr>
    </w:p>
    <w:p w:rsidR="00EE4187" w:rsidRPr="00B53881" w:rsidRDefault="00EE4187">
      <w:pPr>
        <w:pStyle w:val="BodyText"/>
        <w:rPr>
          <w:sz w:val="24"/>
          <w:szCs w:val="24"/>
        </w:rPr>
        <w:sectPr w:rsidR="00EE4187" w:rsidRPr="00B53881" w:rsidSect="00411763">
          <w:type w:val="continuous"/>
          <w:pgSz w:w="11910" w:h="16840"/>
          <w:pgMar w:top="1040" w:right="566" w:bottom="280" w:left="566" w:header="720" w:footer="720" w:gutter="0"/>
          <w:cols w:space="338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8"/>
        <w:gridCol w:w="2521"/>
        <w:gridCol w:w="2422"/>
        <w:gridCol w:w="1438"/>
        <w:gridCol w:w="2083"/>
      </w:tblGrid>
      <w:tr w:rsidR="00EE4187" w:rsidRPr="00B53881">
        <w:trPr>
          <w:trHeight w:val="354"/>
        </w:trPr>
        <w:tc>
          <w:tcPr>
            <w:tcW w:w="2136" w:type="dxa"/>
            <w:gridSpan w:val="2"/>
          </w:tcPr>
          <w:p w:rsidR="00EE4187" w:rsidRPr="00B53881" w:rsidRDefault="00927981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Specialitatea</w:t>
            </w:r>
          </w:p>
        </w:tc>
        <w:tc>
          <w:tcPr>
            <w:tcW w:w="8464" w:type="dxa"/>
            <w:gridSpan w:val="4"/>
          </w:tcPr>
          <w:p w:rsidR="00EE4187" w:rsidRPr="00B53881" w:rsidRDefault="00927981">
            <w:pPr>
              <w:pStyle w:val="TableParagraph"/>
              <w:spacing w:before="1"/>
              <w:ind w:left="149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531.01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–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Teoria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generală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a</w:t>
            </w:r>
            <w:r w:rsidRPr="00B53881">
              <w:rPr>
                <w:b/>
                <w:spacing w:val="-2"/>
                <w:sz w:val="24"/>
                <w:szCs w:val="24"/>
              </w:rPr>
              <w:t xml:space="preserve"> educației</w:t>
            </w:r>
          </w:p>
        </w:tc>
      </w:tr>
      <w:tr w:rsidR="00EE4187" w:rsidRPr="00B53881">
        <w:trPr>
          <w:trHeight w:val="504"/>
        </w:trPr>
        <w:tc>
          <w:tcPr>
            <w:tcW w:w="2136" w:type="dxa"/>
            <w:gridSpan w:val="2"/>
          </w:tcPr>
          <w:p w:rsidR="00EE4187" w:rsidRPr="00B53881" w:rsidRDefault="00927981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Denumirea</w:t>
            </w:r>
          </w:p>
          <w:p w:rsidR="00EE4187" w:rsidRPr="00B53881" w:rsidRDefault="00927981">
            <w:pPr>
              <w:pStyle w:val="TableParagraph"/>
              <w:spacing w:before="2" w:line="233" w:lineRule="exact"/>
              <w:ind w:left="110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464" w:type="dxa"/>
            <w:gridSpan w:val="4"/>
          </w:tcPr>
          <w:p w:rsidR="00EE4187" w:rsidRPr="00B53881" w:rsidRDefault="00927981">
            <w:pPr>
              <w:pStyle w:val="TableParagraph"/>
              <w:spacing w:line="249" w:lineRule="exact"/>
              <w:ind w:left="144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Tehnici</w:t>
            </w:r>
            <w:r w:rsidRPr="00B5388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și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instrumente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de</w:t>
            </w:r>
            <w:r w:rsidRPr="00B538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cercetare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științifică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în</w:t>
            </w:r>
            <w:r w:rsidRPr="00B538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teoria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generală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a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2"/>
                <w:sz w:val="24"/>
                <w:szCs w:val="24"/>
              </w:rPr>
              <w:t>educației</w:t>
            </w:r>
          </w:p>
        </w:tc>
      </w:tr>
      <w:tr w:rsidR="00902B13" w:rsidRPr="00B53881" w:rsidTr="006C5B6B">
        <w:trPr>
          <w:trHeight w:val="50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13" w:rsidRPr="00B53881" w:rsidRDefault="00902B13" w:rsidP="00902B13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Titularul cursului</w:t>
            </w:r>
          </w:p>
        </w:tc>
        <w:tc>
          <w:tcPr>
            <w:tcW w:w="8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13" w:rsidRPr="00B53881" w:rsidRDefault="00902B13" w:rsidP="00902B13">
            <w:pPr>
              <w:pStyle w:val="TableParagraph"/>
              <w:ind w:left="108"/>
              <w:rPr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EE4187" w:rsidRPr="00B53881">
        <w:trPr>
          <w:trHeight w:val="757"/>
        </w:trPr>
        <w:tc>
          <w:tcPr>
            <w:tcW w:w="10600" w:type="dxa"/>
            <w:gridSpan w:val="6"/>
          </w:tcPr>
          <w:p w:rsidR="00EE4187" w:rsidRPr="00B53881" w:rsidRDefault="00927981">
            <w:pPr>
              <w:pStyle w:val="TableParagraph"/>
              <w:spacing w:line="249" w:lineRule="exact"/>
              <w:ind w:left="4518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Ciclul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III,</w:t>
            </w:r>
            <w:r w:rsidRPr="00B538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2"/>
                <w:sz w:val="24"/>
                <w:szCs w:val="24"/>
              </w:rPr>
              <w:t>Doctorat</w:t>
            </w:r>
          </w:p>
          <w:p w:rsidR="00EE4187" w:rsidRPr="00B53881" w:rsidRDefault="00927981">
            <w:pPr>
              <w:pStyle w:val="TableParagraph"/>
              <w:spacing w:before="1"/>
              <w:ind w:left="153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Anul</w:t>
            </w:r>
            <w:r w:rsidRPr="00B5388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I,</w:t>
            </w:r>
            <w:r w:rsidRPr="00B538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semestrul</w:t>
            </w:r>
            <w:r w:rsidRPr="00B538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5"/>
                <w:sz w:val="24"/>
                <w:szCs w:val="24"/>
              </w:rPr>
              <w:t>II</w:t>
            </w:r>
          </w:p>
          <w:p w:rsidR="00EE4187" w:rsidRPr="00B53881" w:rsidRDefault="00927981">
            <w:pPr>
              <w:pStyle w:val="TableParagraph"/>
              <w:spacing w:before="2" w:line="233" w:lineRule="exact"/>
              <w:ind w:left="153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Codul</w:t>
            </w:r>
            <w:r w:rsidRPr="00B5388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disciplinei: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2"/>
                <w:sz w:val="24"/>
                <w:szCs w:val="24"/>
              </w:rPr>
              <w:t>S.02.O.6.</w:t>
            </w:r>
          </w:p>
        </w:tc>
      </w:tr>
      <w:tr w:rsidR="00EE4187" w:rsidRPr="00B53881">
        <w:trPr>
          <w:trHeight w:val="254"/>
        </w:trPr>
        <w:tc>
          <w:tcPr>
            <w:tcW w:w="7079" w:type="dxa"/>
            <w:gridSpan w:val="4"/>
          </w:tcPr>
          <w:p w:rsidR="00EE4187" w:rsidRPr="00B53881" w:rsidRDefault="00927981">
            <w:pPr>
              <w:pStyle w:val="TableParagraph"/>
              <w:spacing w:before="1" w:line="233" w:lineRule="exact"/>
              <w:ind w:left="0" w:right="309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Numărul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de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ore</w:t>
            </w:r>
          </w:p>
        </w:tc>
        <w:tc>
          <w:tcPr>
            <w:tcW w:w="1438" w:type="dxa"/>
            <w:vMerge w:val="restart"/>
          </w:tcPr>
          <w:p w:rsidR="00EE4187" w:rsidRPr="00B53881" w:rsidRDefault="00927981">
            <w:pPr>
              <w:pStyle w:val="TableParagraph"/>
              <w:spacing w:before="1"/>
              <w:ind w:left="118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Nr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de</w:t>
            </w:r>
            <w:r w:rsidRPr="00B53881">
              <w:rPr>
                <w:b/>
                <w:spacing w:val="-2"/>
                <w:sz w:val="24"/>
                <w:szCs w:val="24"/>
              </w:rPr>
              <w:t xml:space="preserve"> credite</w:t>
            </w:r>
          </w:p>
        </w:tc>
        <w:tc>
          <w:tcPr>
            <w:tcW w:w="2083" w:type="dxa"/>
            <w:vMerge w:val="restart"/>
          </w:tcPr>
          <w:p w:rsidR="00EE4187" w:rsidRPr="00B53881" w:rsidRDefault="00927981">
            <w:pPr>
              <w:pStyle w:val="TableParagraph"/>
              <w:spacing w:before="1"/>
              <w:ind w:left="145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Forma</w:t>
            </w:r>
            <w:r w:rsidRPr="00B538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b/>
                <w:sz w:val="24"/>
                <w:szCs w:val="24"/>
              </w:rPr>
              <w:t>de</w:t>
            </w:r>
            <w:r w:rsidRPr="00B538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2"/>
                <w:sz w:val="24"/>
                <w:szCs w:val="24"/>
              </w:rPr>
              <w:t>evaluare</w:t>
            </w:r>
          </w:p>
        </w:tc>
      </w:tr>
      <w:tr w:rsidR="00EE4187" w:rsidRPr="00B53881" w:rsidTr="00B53881">
        <w:trPr>
          <w:trHeight w:val="503"/>
        </w:trPr>
        <w:tc>
          <w:tcPr>
            <w:tcW w:w="2088" w:type="dxa"/>
          </w:tcPr>
          <w:p w:rsidR="00EE4187" w:rsidRPr="00B53881" w:rsidRDefault="00927981">
            <w:pPr>
              <w:pStyle w:val="TableParagraph"/>
              <w:spacing w:line="249" w:lineRule="exact"/>
              <w:ind w:left="23" w:right="6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569" w:type="dxa"/>
            <w:gridSpan w:val="2"/>
          </w:tcPr>
          <w:p w:rsidR="00EE4187" w:rsidRPr="00B53881" w:rsidRDefault="00927981">
            <w:pPr>
              <w:pStyle w:val="TableParagraph"/>
              <w:spacing w:line="249" w:lineRule="exact"/>
              <w:ind w:left="662"/>
              <w:rPr>
                <w:b/>
                <w:sz w:val="24"/>
                <w:szCs w:val="24"/>
              </w:rPr>
            </w:pPr>
            <w:r w:rsidRPr="00B53881">
              <w:rPr>
                <w:b/>
                <w:sz w:val="24"/>
                <w:szCs w:val="24"/>
              </w:rPr>
              <w:t>Contact</w:t>
            </w:r>
            <w:r w:rsidRPr="00B5388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b/>
                <w:spacing w:val="-2"/>
                <w:sz w:val="24"/>
                <w:szCs w:val="24"/>
              </w:rPr>
              <w:t>direct</w:t>
            </w:r>
          </w:p>
        </w:tc>
        <w:tc>
          <w:tcPr>
            <w:tcW w:w="2422" w:type="dxa"/>
          </w:tcPr>
          <w:p w:rsidR="00EE4187" w:rsidRPr="00B53881" w:rsidRDefault="00927981">
            <w:pPr>
              <w:pStyle w:val="TableParagraph"/>
              <w:spacing w:line="249" w:lineRule="exact"/>
              <w:ind w:left="32" w:right="11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Lucrul</w:t>
            </w:r>
          </w:p>
          <w:p w:rsidR="00EE4187" w:rsidRPr="00B53881" w:rsidRDefault="00927981">
            <w:pPr>
              <w:pStyle w:val="TableParagraph"/>
              <w:spacing w:before="1" w:line="233" w:lineRule="exact"/>
              <w:ind w:left="32" w:right="11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individual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EE4187" w:rsidRPr="00B53881" w:rsidRDefault="00EE4187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EE4187" w:rsidRPr="00B53881" w:rsidRDefault="00EE4187">
            <w:pPr>
              <w:rPr>
                <w:sz w:val="24"/>
                <w:szCs w:val="24"/>
              </w:rPr>
            </w:pPr>
          </w:p>
        </w:tc>
      </w:tr>
      <w:tr w:rsidR="00EE4187" w:rsidRPr="00B53881" w:rsidTr="00B53881">
        <w:trPr>
          <w:trHeight w:val="268"/>
        </w:trPr>
        <w:tc>
          <w:tcPr>
            <w:tcW w:w="2088" w:type="dxa"/>
          </w:tcPr>
          <w:p w:rsidR="00EE4187" w:rsidRPr="00B53881" w:rsidRDefault="00927981">
            <w:pPr>
              <w:pStyle w:val="TableParagraph"/>
              <w:spacing w:before="1" w:line="248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5"/>
                <w:sz w:val="24"/>
                <w:szCs w:val="24"/>
              </w:rPr>
              <w:t>180</w:t>
            </w:r>
          </w:p>
        </w:tc>
        <w:tc>
          <w:tcPr>
            <w:tcW w:w="2569" w:type="dxa"/>
            <w:gridSpan w:val="2"/>
          </w:tcPr>
          <w:p w:rsidR="00EE4187" w:rsidRPr="00B53881" w:rsidRDefault="00927981">
            <w:pPr>
              <w:pStyle w:val="TableParagraph"/>
              <w:spacing w:before="1" w:line="248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422" w:type="dxa"/>
          </w:tcPr>
          <w:p w:rsidR="00EE4187" w:rsidRPr="00B53881" w:rsidRDefault="00927981">
            <w:pPr>
              <w:pStyle w:val="TableParagraph"/>
              <w:spacing w:before="1" w:line="248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1438" w:type="dxa"/>
          </w:tcPr>
          <w:p w:rsidR="00EE4187" w:rsidRPr="00B53881" w:rsidRDefault="00927981">
            <w:pPr>
              <w:pStyle w:val="TableParagraph"/>
              <w:spacing w:before="1" w:line="248" w:lineRule="exact"/>
              <w:ind w:left="28"/>
              <w:jc w:val="center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EE4187" w:rsidRPr="00B53881" w:rsidRDefault="00927981">
            <w:pPr>
              <w:pStyle w:val="TableParagraph"/>
              <w:spacing w:before="1" w:line="248" w:lineRule="exact"/>
              <w:ind w:left="759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Examen</w:t>
            </w:r>
          </w:p>
        </w:tc>
      </w:tr>
      <w:tr w:rsidR="00EE4187" w:rsidRPr="00B53881" w:rsidTr="00B53881">
        <w:trPr>
          <w:trHeight w:val="2904"/>
        </w:trPr>
        <w:tc>
          <w:tcPr>
            <w:tcW w:w="2088" w:type="dxa"/>
          </w:tcPr>
          <w:p w:rsidR="00EE4187" w:rsidRPr="00B53881" w:rsidRDefault="00927981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Fundamentare</w:t>
            </w:r>
          </w:p>
        </w:tc>
        <w:tc>
          <w:tcPr>
            <w:tcW w:w="8512" w:type="dxa"/>
            <w:gridSpan w:val="5"/>
          </w:tcPr>
          <w:p w:rsidR="00EE4187" w:rsidRPr="00B53881" w:rsidRDefault="00927981" w:rsidP="00B53881">
            <w:pPr>
              <w:pStyle w:val="TableParagraph"/>
              <w:ind w:left="144" w:right="84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Scopul disciplinei constă în formarea unei viziuni de ansamblu asupra cercetării în teoria generală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educației.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Cursul</w:t>
            </w:r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reflectă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problemele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esențiale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care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trebuie</w:t>
            </w:r>
            <w:r w:rsidRPr="00B53881">
              <w:rPr>
                <w:spacing w:val="-1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să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le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rezolve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cercetarea pedagogică,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bazate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teoriile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generale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proprii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domeniului,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construite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și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consolidate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continuu la nivel de cercetare științifică fundamentală, cu inițiative intradisciplinare și interdisciplinare multiple,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valorificate</w:t>
            </w:r>
            <w:r w:rsidRPr="00B53881">
              <w:rPr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contextul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intern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și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extern,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deschis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al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practicii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pedagogice.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Acest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curs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se axează, în mod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special, pe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necesitatea specificării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riguroase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 subiectului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empiric de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studiu, pe stabilirea metodelor de cercetare relevante propriilor demersuri epistemologice.</w:t>
            </w:r>
          </w:p>
          <w:p w:rsidR="00EE4187" w:rsidRDefault="00927981" w:rsidP="00B53881">
            <w:pPr>
              <w:pStyle w:val="TableParagraph"/>
              <w:ind w:left="153" w:right="85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În cadrul disciplinei sunt prezentate etapele demersului de cercetare, analizate rigorile și condițiile</w:t>
            </w:r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pentru cunoașterea științifică în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teoria generală a educației. Ca finalitate, studenții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la doctorat vor conceptualiza propriul demers metodologic, stabilind conexiunea dintre cadrul teoretic și empiric,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 teoria generală a educației.</w:t>
            </w:r>
          </w:p>
          <w:p w:rsidR="00BC6D43" w:rsidRPr="00B53881" w:rsidRDefault="00BC6D43" w:rsidP="00B53881">
            <w:pPr>
              <w:pStyle w:val="TableParagraph"/>
              <w:ind w:left="153" w:right="85"/>
              <w:rPr>
                <w:sz w:val="24"/>
                <w:szCs w:val="24"/>
              </w:rPr>
            </w:pPr>
          </w:p>
        </w:tc>
      </w:tr>
      <w:tr w:rsidR="00EE4187" w:rsidRPr="00B53881" w:rsidTr="00B53881">
        <w:trPr>
          <w:trHeight w:val="1267"/>
        </w:trPr>
        <w:tc>
          <w:tcPr>
            <w:tcW w:w="2088" w:type="dxa"/>
          </w:tcPr>
          <w:p w:rsidR="00EE4187" w:rsidRPr="00B53881" w:rsidRDefault="00927981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proofErr w:type="spellStart"/>
            <w:r w:rsidRPr="00B53881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B5388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512" w:type="dxa"/>
            <w:gridSpan w:val="5"/>
          </w:tcPr>
          <w:p w:rsidR="00EE4187" w:rsidRPr="00B53881" w:rsidRDefault="00927981" w:rsidP="00B53881">
            <w:pPr>
              <w:pStyle w:val="TableParagraph"/>
              <w:spacing w:line="242" w:lineRule="auto"/>
              <w:ind w:left="566" w:right="229" w:hanging="505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CP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1. Cunoașterea teoriilor, principiilor și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metodelor de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științifică în teoria generală a educației.</w:t>
            </w:r>
          </w:p>
          <w:p w:rsidR="00EE4187" w:rsidRPr="00B53881" w:rsidRDefault="00927981" w:rsidP="00B53881">
            <w:pPr>
              <w:pStyle w:val="TableParagraph"/>
              <w:spacing w:line="242" w:lineRule="auto"/>
              <w:ind w:left="62" w:right="1874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CP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2. Elaborarea demersurilor de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 teoria generală a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educației. CP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3.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Selectarea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și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aplicarea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metodelor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relevante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problematicii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cercetării.</w:t>
            </w:r>
          </w:p>
          <w:p w:rsidR="00EE4187" w:rsidRDefault="00927981" w:rsidP="00B53881">
            <w:pPr>
              <w:pStyle w:val="TableParagraph"/>
              <w:spacing w:line="236" w:lineRule="exact"/>
              <w:ind w:left="62"/>
              <w:rPr>
                <w:spacing w:val="-2"/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CP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4.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Analiza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și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interpretarea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rezultatelor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cercetării.</w:t>
            </w:r>
          </w:p>
          <w:p w:rsidR="00BC6D43" w:rsidRPr="00B53881" w:rsidRDefault="00BC6D43" w:rsidP="00B53881">
            <w:pPr>
              <w:pStyle w:val="TableParagraph"/>
              <w:spacing w:line="236" w:lineRule="exact"/>
              <w:ind w:left="62"/>
              <w:rPr>
                <w:sz w:val="24"/>
                <w:szCs w:val="24"/>
              </w:rPr>
            </w:pPr>
          </w:p>
        </w:tc>
      </w:tr>
      <w:tr w:rsidR="00EE4187" w:rsidRPr="00B53881" w:rsidTr="00B53881">
        <w:trPr>
          <w:trHeight w:val="1262"/>
        </w:trPr>
        <w:tc>
          <w:tcPr>
            <w:tcW w:w="2088" w:type="dxa"/>
          </w:tcPr>
          <w:p w:rsidR="00EE4187" w:rsidRPr="00B53881" w:rsidRDefault="00927981">
            <w:pPr>
              <w:pStyle w:val="TableParagraph"/>
              <w:spacing w:before="3" w:line="237" w:lineRule="auto"/>
              <w:ind w:left="110" w:right="849"/>
              <w:rPr>
                <w:b/>
                <w:sz w:val="24"/>
                <w:szCs w:val="24"/>
              </w:rPr>
            </w:pPr>
            <w:proofErr w:type="spellStart"/>
            <w:r w:rsidRPr="00B53881">
              <w:rPr>
                <w:b/>
                <w:spacing w:val="-2"/>
                <w:sz w:val="24"/>
                <w:szCs w:val="24"/>
              </w:rPr>
              <w:t>Conţinutul</w:t>
            </w:r>
            <w:proofErr w:type="spellEnd"/>
            <w:r w:rsidRPr="00B53881">
              <w:rPr>
                <w:b/>
                <w:spacing w:val="-2"/>
                <w:sz w:val="24"/>
                <w:szCs w:val="24"/>
              </w:rPr>
              <w:t xml:space="preserve"> disciplinei</w:t>
            </w:r>
          </w:p>
        </w:tc>
        <w:tc>
          <w:tcPr>
            <w:tcW w:w="8512" w:type="dxa"/>
            <w:gridSpan w:val="5"/>
          </w:tcPr>
          <w:p w:rsidR="00EE4187" w:rsidRPr="00B53881" w:rsidRDefault="00927981" w:rsidP="00B5388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47" w:lineRule="exact"/>
              <w:ind w:left="440" w:hanging="359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Paradigme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contemporane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ale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teoria</w:t>
            </w:r>
            <w:r w:rsidRPr="00B53881">
              <w:rPr>
                <w:spacing w:val="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generală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</w:t>
            </w:r>
            <w:r w:rsidRPr="00B53881">
              <w:rPr>
                <w:spacing w:val="1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educației.</w:t>
            </w:r>
          </w:p>
          <w:p w:rsidR="00EE4187" w:rsidRPr="00B53881" w:rsidRDefault="00927981" w:rsidP="00B5388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51" w:lineRule="exact"/>
              <w:ind w:left="440" w:hanging="359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Etapele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procesului</w:t>
            </w:r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cercetare.</w:t>
            </w:r>
          </w:p>
          <w:p w:rsidR="00EE4187" w:rsidRPr="00B53881" w:rsidRDefault="00927981" w:rsidP="00B5388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1"/>
              <w:ind w:left="440" w:hanging="359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Proiectarea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demersului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pacing w:val="-2"/>
                <w:sz w:val="24"/>
                <w:szCs w:val="24"/>
              </w:rPr>
              <w:t>investigațional</w:t>
            </w:r>
            <w:proofErr w:type="spellEnd"/>
            <w:r w:rsidRPr="00B53881">
              <w:rPr>
                <w:spacing w:val="-2"/>
                <w:sz w:val="24"/>
                <w:szCs w:val="24"/>
              </w:rPr>
              <w:t>.</w:t>
            </w:r>
          </w:p>
          <w:p w:rsidR="00EE4187" w:rsidRPr="00B53881" w:rsidRDefault="00927981" w:rsidP="00B5388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2" w:line="251" w:lineRule="exact"/>
              <w:ind w:left="440" w:hanging="359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Metode</w:t>
            </w:r>
            <w:r w:rsidRPr="00B53881">
              <w:rPr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cercetare.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Experimentul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psihopedagogic.</w:t>
            </w:r>
          </w:p>
          <w:p w:rsidR="00EE4187" w:rsidRPr="00BC6D43" w:rsidRDefault="00927981" w:rsidP="00B5388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36" w:lineRule="exact"/>
              <w:ind w:left="440" w:hanging="359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Repere</w:t>
            </w:r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etice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și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integritate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academică</w:t>
            </w:r>
            <w:r w:rsidRPr="00B53881">
              <w:rPr>
                <w:spacing w:val="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cercetarea</w:t>
            </w:r>
            <w:r w:rsidRPr="00B53881">
              <w:rPr>
                <w:spacing w:val="1"/>
                <w:sz w:val="24"/>
                <w:szCs w:val="24"/>
              </w:rPr>
              <w:t xml:space="preserve"> </w:t>
            </w:r>
            <w:r w:rsidRPr="00B53881">
              <w:rPr>
                <w:spacing w:val="-2"/>
                <w:sz w:val="24"/>
                <w:szCs w:val="24"/>
              </w:rPr>
              <w:t>științifică</w:t>
            </w:r>
          </w:p>
          <w:p w:rsidR="00BC6D43" w:rsidRPr="00B53881" w:rsidRDefault="00BC6D43" w:rsidP="00BC6D43">
            <w:pPr>
              <w:pStyle w:val="TableParagraph"/>
              <w:tabs>
                <w:tab w:val="left" w:pos="440"/>
              </w:tabs>
              <w:spacing w:line="236" w:lineRule="exact"/>
              <w:ind w:left="44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3881" w:rsidRPr="00B53881" w:rsidTr="00B53881">
        <w:trPr>
          <w:trHeight w:val="1262"/>
        </w:trPr>
        <w:tc>
          <w:tcPr>
            <w:tcW w:w="2088" w:type="dxa"/>
          </w:tcPr>
          <w:p w:rsidR="00B53881" w:rsidRPr="00B53881" w:rsidRDefault="00B53881" w:rsidP="00B53881">
            <w:pPr>
              <w:pStyle w:val="TableParagraph"/>
              <w:spacing w:before="1" w:line="242" w:lineRule="auto"/>
              <w:ind w:left="110"/>
              <w:rPr>
                <w:b/>
                <w:sz w:val="24"/>
                <w:szCs w:val="24"/>
              </w:rPr>
            </w:pPr>
            <w:r w:rsidRPr="00B53881">
              <w:rPr>
                <w:b/>
                <w:spacing w:val="-2"/>
                <w:sz w:val="24"/>
                <w:szCs w:val="24"/>
              </w:rPr>
              <w:t>Bibliografia minimală</w:t>
            </w:r>
          </w:p>
        </w:tc>
        <w:tc>
          <w:tcPr>
            <w:tcW w:w="8512" w:type="dxa"/>
            <w:gridSpan w:val="5"/>
          </w:tcPr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Enăchescu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C.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Tratat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de</w:t>
            </w:r>
            <w:r w:rsidRPr="00B53881">
              <w:rPr>
                <w:spacing w:val="-1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teoria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ştiinţifice</w:t>
            </w:r>
            <w:proofErr w:type="spellEnd"/>
            <w:r w:rsidRPr="00B53881">
              <w:rPr>
                <w:sz w:val="24"/>
                <w:szCs w:val="24"/>
              </w:rPr>
              <w:t>.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Iaşi</w:t>
            </w:r>
            <w:proofErr w:type="spellEnd"/>
            <w:r w:rsidRPr="00B53881">
              <w:rPr>
                <w:sz w:val="24"/>
                <w:szCs w:val="24"/>
              </w:rPr>
              <w:t>: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Polirom,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2007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 w:line="251" w:lineRule="exact"/>
              <w:rPr>
                <w:sz w:val="24"/>
                <w:szCs w:val="24"/>
              </w:rPr>
            </w:pPr>
            <w:proofErr w:type="spellStart"/>
            <w:r w:rsidRPr="00B53881">
              <w:rPr>
                <w:sz w:val="24"/>
                <w:szCs w:val="24"/>
              </w:rPr>
              <w:t>Bocoş</w:t>
            </w:r>
            <w:proofErr w:type="spellEnd"/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M.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Teoria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şi</w:t>
            </w:r>
            <w:proofErr w:type="spellEnd"/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practica</w:t>
            </w:r>
            <w:r w:rsidRPr="00B53881">
              <w:rPr>
                <w:spacing w:val="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pedagogice.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Cluj-Napoca,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2003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51" w:lineRule="exact"/>
              <w:rPr>
                <w:sz w:val="24"/>
                <w:szCs w:val="24"/>
              </w:rPr>
            </w:pPr>
            <w:proofErr w:type="spellStart"/>
            <w:r w:rsidRPr="00B53881">
              <w:rPr>
                <w:sz w:val="24"/>
                <w:szCs w:val="24"/>
              </w:rPr>
              <w:t>Patraşcu</w:t>
            </w:r>
            <w:proofErr w:type="spellEnd"/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D.,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ş.a</w:t>
            </w:r>
            <w:proofErr w:type="spellEnd"/>
            <w:r w:rsidRPr="00B53881">
              <w:rPr>
                <w:sz w:val="24"/>
                <w:szCs w:val="24"/>
              </w:rPr>
              <w:t>.</w:t>
            </w:r>
            <w:r w:rsidRPr="00B53881">
              <w:rPr>
                <w:spacing w:val="-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Metodologia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şi</w:t>
            </w:r>
            <w:proofErr w:type="spellEnd"/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creativităţii</w:t>
            </w:r>
            <w:proofErr w:type="spellEnd"/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psihopedagogice.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Chişinău</w:t>
            </w:r>
            <w:proofErr w:type="spellEnd"/>
            <w:r w:rsidRPr="00B53881">
              <w:rPr>
                <w:sz w:val="24"/>
                <w:szCs w:val="24"/>
              </w:rPr>
              <w:t>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2003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King</w:t>
            </w:r>
            <w:r w:rsidRPr="00B53881">
              <w:rPr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R.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Strategia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cercetării.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Iaşi</w:t>
            </w:r>
            <w:proofErr w:type="spellEnd"/>
            <w:r w:rsidRPr="00B53881">
              <w:rPr>
                <w:sz w:val="24"/>
                <w:szCs w:val="24"/>
              </w:rPr>
              <w:t>: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Polirom,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2005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3" w:line="237" w:lineRule="auto"/>
              <w:ind w:right="86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Baban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A.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Metodologia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calitative.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Cluj-Napoca: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Editura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Presa</w:t>
            </w:r>
            <w:r w:rsidRPr="00B53881">
              <w:rPr>
                <w:spacing w:val="4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Universitară Clujeană, 2002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B53881">
              <w:rPr>
                <w:sz w:val="24"/>
                <w:szCs w:val="24"/>
              </w:rPr>
              <w:t>Silverman</w:t>
            </w:r>
            <w:proofErr w:type="spellEnd"/>
            <w:r w:rsidRPr="00B53881">
              <w:rPr>
                <w:spacing w:val="-1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D.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Interpretarea</w:t>
            </w:r>
            <w:r w:rsidRPr="00B53881">
              <w:rPr>
                <w:spacing w:val="-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datelor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calitative.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Iaşi</w:t>
            </w:r>
            <w:proofErr w:type="spellEnd"/>
            <w:r w:rsidRPr="00B53881">
              <w:rPr>
                <w:sz w:val="24"/>
                <w:szCs w:val="24"/>
              </w:rPr>
              <w:t>:</w:t>
            </w:r>
            <w:r w:rsidRPr="00B53881">
              <w:rPr>
                <w:spacing w:val="-11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Polirom,</w:t>
            </w:r>
            <w:r w:rsidRPr="00B53881">
              <w:rPr>
                <w:spacing w:val="-6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2004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 w:line="251" w:lineRule="exact"/>
              <w:rPr>
                <w:sz w:val="24"/>
                <w:szCs w:val="24"/>
              </w:rPr>
            </w:pPr>
            <w:proofErr w:type="spellStart"/>
            <w:r w:rsidRPr="00B53881">
              <w:rPr>
                <w:sz w:val="24"/>
                <w:szCs w:val="24"/>
              </w:rPr>
              <w:t>Ţapoc</w:t>
            </w:r>
            <w:proofErr w:type="spellEnd"/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V.,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Capcelea</w:t>
            </w:r>
            <w:proofErr w:type="spellEnd"/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V.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Cercetarea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ştiinţifică</w:t>
            </w:r>
            <w:proofErr w:type="spellEnd"/>
            <w:r w:rsidRPr="00B53881">
              <w:rPr>
                <w:sz w:val="24"/>
                <w:szCs w:val="24"/>
              </w:rPr>
              <w:t>.</w:t>
            </w:r>
            <w:r w:rsidRPr="00B5388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Chişinău</w:t>
            </w:r>
            <w:proofErr w:type="spellEnd"/>
            <w:r w:rsidRPr="00B53881">
              <w:rPr>
                <w:sz w:val="24"/>
                <w:szCs w:val="24"/>
              </w:rPr>
              <w:t>: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ARC,</w:t>
            </w:r>
            <w:r w:rsidRPr="00B53881">
              <w:rPr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2008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right="93"/>
              <w:rPr>
                <w:sz w:val="24"/>
                <w:szCs w:val="24"/>
              </w:rPr>
            </w:pPr>
            <w:proofErr w:type="spellStart"/>
            <w:r w:rsidRPr="00B53881">
              <w:rPr>
                <w:sz w:val="24"/>
                <w:szCs w:val="24"/>
              </w:rPr>
              <w:t>Şevciuc</w:t>
            </w:r>
            <w:proofErr w:type="spellEnd"/>
            <w:r w:rsidRPr="00B53881">
              <w:rPr>
                <w:spacing w:val="-1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M.,</w:t>
            </w:r>
            <w:r w:rsidRPr="00B5388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Triboi</w:t>
            </w:r>
            <w:proofErr w:type="spellEnd"/>
            <w:r w:rsidRPr="00B53881">
              <w:rPr>
                <w:spacing w:val="-16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I.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Metodologia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cercetării</w:t>
            </w:r>
            <w:r w:rsidRPr="00B53881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şi</w:t>
            </w:r>
            <w:proofErr w:type="spellEnd"/>
            <w:r w:rsidRPr="00B53881">
              <w:rPr>
                <w:spacing w:val="-1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statistica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aplicată</w:t>
            </w:r>
            <w:r w:rsidRPr="00B53881">
              <w:rPr>
                <w:spacing w:val="-13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</w:t>
            </w:r>
            <w:r w:rsidRPr="00B53881">
              <w:rPr>
                <w:spacing w:val="-17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psihologie</w:t>
            </w:r>
            <w:r w:rsidRPr="00B5388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şi</w:t>
            </w:r>
            <w:proofErr w:type="spellEnd"/>
            <w:r w:rsidRPr="00B53881">
              <w:rPr>
                <w:spacing w:val="-15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 xml:space="preserve">pedagogie. </w:t>
            </w:r>
            <w:proofErr w:type="spellStart"/>
            <w:r w:rsidRPr="00B53881">
              <w:rPr>
                <w:sz w:val="24"/>
                <w:szCs w:val="24"/>
              </w:rPr>
              <w:t>Chişinău</w:t>
            </w:r>
            <w:proofErr w:type="spellEnd"/>
            <w:r w:rsidRPr="00B53881">
              <w:rPr>
                <w:sz w:val="24"/>
                <w:szCs w:val="24"/>
              </w:rPr>
              <w:t>: CEP USM, 2013.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/>
              <w:rPr>
                <w:color w:val="28281B"/>
                <w:sz w:val="24"/>
                <w:szCs w:val="24"/>
              </w:rPr>
            </w:pPr>
            <w:proofErr w:type="spellStart"/>
            <w:r w:rsidRPr="00B53881">
              <w:rPr>
                <w:color w:val="28281B"/>
                <w:sz w:val="24"/>
                <w:szCs w:val="24"/>
              </w:rPr>
              <w:lastRenderedPageBreak/>
              <w:t>Labăr</w:t>
            </w:r>
            <w:proofErr w:type="spellEnd"/>
            <w:r w:rsidRPr="00B53881">
              <w:rPr>
                <w:color w:val="28281B"/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Adrian</w:t>
            </w:r>
            <w:r w:rsidRPr="00B53881">
              <w:rPr>
                <w:color w:val="28281B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Vicenţiu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>.</w:t>
            </w:r>
            <w:r w:rsidRPr="00B53881">
              <w:rPr>
                <w:color w:val="28281B"/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SPSS</w:t>
            </w:r>
            <w:r w:rsidRPr="00B53881">
              <w:rPr>
                <w:color w:val="28281B"/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pentru</w:t>
            </w:r>
            <w:r w:rsidRPr="00B53881">
              <w:rPr>
                <w:color w:val="28281B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ştiinţele</w:t>
            </w:r>
            <w:proofErr w:type="spellEnd"/>
            <w:r w:rsidRPr="00B53881">
              <w:rPr>
                <w:color w:val="28281B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educaţiei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>.</w:t>
            </w:r>
            <w:r w:rsidRPr="00B53881">
              <w:rPr>
                <w:color w:val="28281B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Iaşi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>:</w:t>
            </w:r>
            <w:r w:rsidRPr="00B53881">
              <w:rPr>
                <w:color w:val="28281B"/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Polirom,</w:t>
            </w:r>
            <w:r w:rsidRPr="00B53881">
              <w:rPr>
                <w:color w:val="28281B"/>
                <w:spacing w:val="-3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pacing w:val="-2"/>
                <w:sz w:val="24"/>
                <w:szCs w:val="24"/>
              </w:rPr>
              <w:t>2008.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" w:line="251" w:lineRule="exact"/>
              <w:ind w:left="575" w:hanging="422"/>
              <w:rPr>
                <w:sz w:val="24"/>
                <w:szCs w:val="24"/>
              </w:rPr>
            </w:pPr>
            <w:r w:rsidRPr="00B53881">
              <w:rPr>
                <w:sz w:val="24"/>
                <w:szCs w:val="24"/>
              </w:rPr>
              <w:t>Platon</w:t>
            </w:r>
            <w:r w:rsidRPr="00B53881">
              <w:rPr>
                <w:spacing w:val="-9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C.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Introducere</w:t>
            </w:r>
            <w:r w:rsidRPr="00B53881">
              <w:rPr>
                <w:spacing w:val="-10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în</w:t>
            </w:r>
            <w:r w:rsidRPr="00B53881">
              <w:rPr>
                <w:spacing w:val="-8"/>
                <w:sz w:val="24"/>
                <w:szCs w:val="24"/>
              </w:rPr>
              <w:t xml:space="preserve"> </w:t>
            </w:r>
            <w:r w:rsidRPr="00B53881">
              <w:rPr>
                <w:sz w:val="24"/>
                <w:szCs w:val="24"/>
              </w:rPr>
              <w:t>psihodiagnostic.</w:t>
            </w:r>
            <w:r w:rsidRPr="00B5388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sz w:val="24"/>
                <w:szCs w:val="24"/>
              </w:rPr>
              <w:t>Chişinău</w:t>
            </w:r>
            <w:proofErr w:type="spellEnd"/>
            <w:r w:rsidRPr="00B53881">
              <w:rPr>
                <w:sz w:val="24"/>
                <w:szCs w:val="24"/>
              </w:rPr>
              <w:t>,</w:t>
            </w:r>
            <w:r w:rsidRPr="00B53881">
              <w:rPr>
                <w:spacing w:val="-1"/>
                <w:sz w:val="24"/>
                <w:szCs w:val="24"/>
              </w:rPr>
              <w:t xml:space="preserve"> </w:t>
            </w:r>
            <w:r w:rsidRPr="00B53881">
              <w:rPr>
                <w:spacing w:val="-4"/>
                <w:sz w:val="24"/>
                <w:szCs w:val="24"/>
              </w:rPr>
              <w:t>2007.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42" w:lineRule="auto"/>
              <w:ind w:right="90"/>
              <w:rPr>
                <w:color w:val="28281B"/>
                <w:sz w:val="24"/>
                <w:szCs w:val="24"/>
              </w:rPr>
            </w:pPr>
            <w:r w:rsidRPr="00B53881">
              <w:rPr>
                <w:color w:val="28281B"/>
                <w:sz w:val="24"/>
                <w:szCs w:val="24"/>
              </w:rPr>
              <w:t>Popa</w:t>
            </w:r>
            <w:r w:rsidRPr="00B53881">
              <w:rPr>
                <w:color w:val="28281B"/>
                <w:spacing w:val="35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Nicoleta</w:t>
            </w:r>
            <w:r w:rsidRPr="00B53881">
              <w:rPr>
                <w:color w:val="28281B"/>
                <w:spacing w:val="35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Laura,</w:t>
            </w:r>
            <w:r w:rsidRPr="00B53881">
              <w:rPr>
                <w:color w:val="28281B"/>
                <w:spacing w:val="30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Antonesei</w:t>
            </w:r>
            <w:r w:rsidRPr="00B53881">
              <w:rPr>
                <w:color w:val="28281B"/>
                <w:spacing w:val="29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Liviu,</w:t>
            </w:r>
            <w:r w:rsidRPr="00B53881">
              <w:rPr>
                <w:color w:val="28281B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Labăr</w:t>
            </w:r>
            <w:proofErr w:type="spellEnd"/>
            <w:r w:rsidRPr="00B53881">
              <w:rPr>
                <w:color w:val="28281B"/>
                <w:spacing w:val="35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Adrian</w:t>
            </w:r>
            <w:r w:rsidRPr="00B53881">
              <w:rPr>
                <w:color w:val="28281B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Vicenţiu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>.</w:t>
            </w:r>
            <w:r w:rsidRPr="00B53881">
              <w:rPr>
                <w:color w:val="28281B"/>
                <w:spacing w:val="35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Ghid</w:t>
            </w:r>
            <w:r w:rsidRPr="00B53881">
              <w:rPr>
                <w:color w:val="28281B"/>
                <w:spacing w:val="27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pentru</w:t>
            </w:r>
            <w:r w:rsidRPr="00B53881">
              <w:rPr>
                <w:color w:val="28281B"/>
                <w:spacing w:val="32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 xml:space="preserve">cercetarea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educaţiei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 xml:space="preserve">.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Iaşi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>: Polirom, 2009.</w:t>
            </w:r>
          </w:p>
          <w:p w:rsidR="00B53881" w:rsidRPr="00B53881" w:rsidRDefault="00B53881" w:rsidP="00B53881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576"/>
              </w:tabs>
              <w:spacing w:line="250" w:lineRule="exact"/>
              <w:ind w:right="91"/>
              <w:rPr>
                <w:rFonts w:ascii="Calibri" w:hAnsi="Calibri"/>
                <w:sz w:val="24"/>
                <w:szCs w:val="24"/>
              </w:rPr>
            </w:pPr>
            <w:r w:rsidRPr="00B53881">
              <w:rPr>
                <w:color w:val="28281B"/>
                <w:sz w:val="24"/>
                <w:szCs w:val="24"/>
              </w:rPr>
              <w:t>Cristea</w:t>
            </w:r>
            <w:r w:rsidRPr="00B53881">
              <w:rPr>
                <w:color w:val="28281B"/>
                <w:spacing w:val="34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S., Cojocaru-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Borizan</w:t>
            </w:r>
            <w:proofErr w:type="spellEnd"/>
            <w:r w:rsidRPr="00B53881">
              <w:rPr>
                <w:color w:val="28281B"/>
                <w:spacing w:val="27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M.,</w:t>
            </w:r>
            <w:r w:rsidRPr="00B53881">
              <w:rPr>
                <w:color w:val="28281B"/>
                <w:spacing w:val="29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Sadovei</w:t>
            </w:r>
            <w:r w:rsidRPr="00B53881">
              <w:rPr>
                <w:color w:val="28281B"/>
                <w:spacing w:val="28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L.,</w:t>
            </w:r>
            <w:r w:rsidRPr="00B53881">
              <w:rPr>
                <w:color w:val="28281B"/>
                <w:spacing w:val="29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Papuc L.</w:t>
            </w:r>
            <w:r w:rsidRPr="00B53881">
              <w:rPr>
                <w:color w:val="28281B"/>
                <w:spacing w:val="28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Teoria</w:t>
            </w:r>
            <w:r w:rsidRPr="00B53881">
              <w:rPr>
                <w:color w:val="28281B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şi</w:t>
            </w:r>
            <w:proofErr w:type="spellEnd"/>
            <w:r w:rsidRPr="00B53881">
              <w:rPr>
                <w:color w:val="28281B"/>
                <w:spacing w:val="28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>praxiologia</w:t>
            </w:r>
            <w:r w:rsidRPr="00B53881">
              <w:rPr>
                <w:color w:val="28281B"/>
                <w:spacing w:val="34"/>
                <w:sz w:val="24"/>
                <w:szCs w:val="24"/>
              </w:rPr>
              <w:t xml:space="preserve"> </w:t>
            </w:r>
            <w:r w:rsidRPr="00B53881">
              <w:rPr>
                <w:color w:val="28281B"/>
                <w:sz w:val="24"/>
                <w:szCs w:val="24"/>
              </w:rPr>
              <w:t xml:space="preserve">cercetării pedagogice.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Bucureşti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 xml:space="preserve">: Editura Didactică </w:t>
            </w:r>
            <w:proofErr w:type="spellStart"/>
            <w:r w:rsidRPr="00B53881">
              <w:rPr>
                <w:color w:val="28281B"/>
                <w:sz w:val="24"/>
                <w:szCs w:val="24"/>
              </w:rPr>
              <w:t>şi</w:t>
            </w:r>
            <w:proofErr w:type="spellEnd"/>
            <w:r w:rsidRPr="00B53881">
              <w:rPr>
                <w:color w:val="28281B"/>
                <w:sz w:val="24"/>
                <w:szCs w:val="24"/>
              </w:rPr>
              <w:t xml:space="preserve"> Pedagogică RA, 2016.</w:t>
            </w:r>
          </w:p>
        </w:tc>
      </w:tr>
    </w:tbl>
    <w:p w:rsidR="00927981" w:rsidRPr="00B53881" w:rsidRDefault="00927981">
      <w:pPr>
        <w:rPr>
          <w:sz w:val="24"/>
          <w:szCs w:val="24"/>
        </w:rPr>
      </w:pPr>
    </w:p>
    <w:sectPr w:rsidR="00927981" w:rsidRPr="00B53881">
      <w:type w:val="continuous"/>
      <w:pgSz w:w="11910" w:h="16840"/>
      <w:pgMar w:top="10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B16"/>
    <w:multiLevelType w:val="hybridMultilevel"/>
    <w:tmpl w:val="6D049332"/>
    <w:lvl w:ilvl="0" w:tplc="700290BA">
      <w:start w:val="1"/>
      <w:numFmt w:val="decimal"/>
      <w:lvlText w:val="%1."/>
      <w:lvlJc w:val="left"/>
      <w:pPr>
        <w:ind w:left="44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5E461FA">
      <w:numFmt w:val="bullet"/>
      <w:lvlText w:val="•"/>
      <w:lvlJc w:val="left"/>
      <w:pPr>
        <w:ind w:left="1255" w:hanging="361"/>
      </w:pPr>
      <w:rPr>
        <w:rFonts w:hint="default"/>
        <w:lang w:val="ro-RO" w:eastAsia="en-US" w:bidi="ar-SA"/>
      </w:rPr>
    </w:lvl>
    <w:lvl w:ilvl="2" w:tplc="3EFE171E">
      <w:numFmt w:val="bullet"/>
      <w:lvlText w:val="•"/>
      <w:lvlJc w:val="left"/>
      <w:pPr>
        <w:ind w:left="2070" w:hanging="361"/>
      </w:pPr>
      <w:rPr>
        <w:rFonts w:hint="default"/>
        <w:lang w:val="ro-RO" w:eastAsia="en-US" w:bidi="ar-SA"/>
      </w:rPr>
    </w:lvl>
    <w:lvl w:ilvl="3" w:tplc="45321746">
      <w:numFmt w:val="bullet"/>
      <w:lvlText w:val="•"/>
      <w:lvlJc w:val="left"/>
      <w:pPr>
        <w:ind w:left="2885" w:hanging="361"/>
      </w:pPr>
      <w:rPr>
        <w:rFonts w:hint="default"/>
        <w:lang w:val="ro-RO" w:eastAsia="en-US" w:bidi="ar-SA"/>
      </w:rPr>
    </w:lvl>
    <w:lvl w:ilvl="4" w:tplc="28B03156">
      <w:numFmt w:val="bullet"/>
      <w:lvlText w:val="•"/>
      <w:lvlJc w:val="left"/>
      <w:pPr>
        <w:ind w:left="3701" w:hanging="361"/>
      </w:pPr>
      <w:rPr>
        <w:rFonts w:hint="default"/>
        <w:lang w:val="ro-RO" w:eastAsia="en-US" w:bidi="ar-SA"/>
      </w:rPr>
    </w:lvl>
    <w:lvl w:ilvl="5" w:tplc="403497E8">
      <w:numFmt w:val="bullet"/>
      <w:lvlText w:val="•"/>
      <w:lvlJc w:val="left"/>
      <w:pPr>
        <w:ind w:left="4516" w:hanging="361"/>
      </w:pPr>
      <w:rPr>
        <w:rFonts w:hint="default"/>
        <w:lang w:val="ro-RO" w:eastAsia="en-US" w:bidi="ar-SA"/>
      </w:rPr>
    </w:lvl>
    <w:lvl w:ilvl="6" w:tplc="0610E272">
      <w:numFmt w:val="bullet"/>
      <w:lvlText w:val="•"/>
      <w:lvlJc w:val="left"/>
      <w:pPr>
        <w:ind w:left="5331" w:hanging="361"/>
      </w:pPr>
      <w:rPr>
        <w:rFonts w:hint="default"/>
        <w:lang w:val="ro-RO" w:eastAsia="en-US" w:bidi="ar-SA"/>
      </w:rPr>
    </w:lvl>
    <w:lvl w:ilvl="7" w:tplc="D948528E">
      <w:numFmt w:val="bullet"/>
      <w:lvlText w:val="•"/>
      <w:lvlJc w:val="left"/>
      <w:pPr>
        <w:ind w:left="6147" w:hanging="361"/>
      </w:pPr>
      <w:rPr>
        <w:rFonts w:hint="default"/>
        <w:lang w:val="ro-RO" w:eastAsia="en-US" w:bidi="ar-SA"/>
      </w:rPr>
    </w:lvl>
    <w:lvl w:ilvl="8" w:tplc="916427B6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5B3071"/>
    <w:multiLevelType w:val="hybridMultilevel"/>
    <w:tmpl w:val="03926ADC"/>
    <w:lvl w:ilvl="0" w:tplc="ECE46E18">
      <w:start w:val="1"/>
      <w:numFmt w:val="decimal"/>
      <w:lvlText w:val="%1."/>
      <w:lvlJc w:val="left"/>
      <w:pPr>
        <w:ind w:left="576" w:hanging="423"/>
        <w:jc w:val="left"/>
      </w:pPr>
      <w:rPr>
        <w:rFonts w:ascii="Times New Roman" w:hAnsi="Times New Roman" w:cs="Times New Roman" w:hint="default"/>
        <w:spacing w:val="0"/>
        <w:w w:val="100"/>
        <w:lang w:val="ro-RO" w:eastAsia="en-US" w:bidi="ar-SA"/>
      </w:rPr>
    </w:lvl>
    <w:lvl w:ilvl="1" w:tplc="2DCC33F6">
      <w:numFmt w:val="bullet"/>
      <w:lvlText w:val="•"/>
      <w:lvlJc w:val="left"/>
      <w:pPr>
        <w:ind w:left="1381" w:hanging="423"/>
      </w:pPr>
      <w:rPr>
        <w:rFonts w:hint="default"/>
        <w:lang w:val="ro-RO" w:eastAsia="en-US" w:bidi="ar-SA"/>
      </w:rPr>
    </w:lvl>
    <w:lvl w:ilvl="2" w:tplc="ACF6E0A2">
      <w:numFmt w:val="bullet"/>
      <w:lvlText w:val="•"/>
      <w:lvlJc w:val="left"/>
      <w:pPr>
        <w:ind w:left="2182" w:hanging="423"/>
      </w:pPr>
      <w:rPr>
        <w:rFonts w:hint="default"/>
        <w:lang w:val="ro-RO" w:eastAsia="en-US" w:bidi="ar-SA"/>
      </w:rPr>
    </w:lvl>
    <w:lvl w:ilvl="3" w:tplc="3B64F794">
      <w:numFmt w:val="bullet"/>
      <w:lvlText w:val="•"/>
      <w:lvlJc w:val="left"/>
      <w:pPr>
        <w:ind w:left="2983" w:hanging="423"/>
      </w:pPr>
      <w:rPr>
        <w:rFonts w:hint="default"/>
        <w:lang w:val="ro-RO" w:eastAsia="en-US" w:bidi="ar-SA"/>
      </w:rPr>
    </w:lvl>
    <w:lvl w:ilvl="4" w:tplc="8F900C3A">
      <w:numFmt w:val="bullet"/>
      <w:lvlText w:val="•"/>
      <w:lvlJc w:val="left"/>
      <w:pPr>
        <w:ind w:left="3785" w:hanging="423"/>
      </w:pPr>
      <w:rPr>
        <w:rFonts w:hint="default"/>
        <w:lang w:val="ro-RO" w:eastAsia="en-US" w:bidi="ar-SA"/>
      </w:rPr>
    </w:lvl>
    <w:lvl w:ilvl="5" w:tplc="683AF72A">
      <w:numFmt w:val="bullet"/>
      <w:lvlText w:val="•"/>
      <w:lvlJc w:val="left"/>
      <w:pPr>
        <w:ind w:left="4586" w:hanging="423"/>
      </w:pPr>
      <w:rPr>
        <w:rFonts w:hint="default"/>
        <w:lang w:val="ro-RO" w:eastAsia="en-US" w:bidi="ar-SA"/>
      </w:rPr>
    </w:lvl>
    <w:lvl w:ilvl="6" w:tplc="9A24E9B8">
      <w:numFmt w:val="bullet"/>
      <w:lvlText w:val="•"/>
      <w:lvlJc w:val="left"/>
      <w:pPr>
        <w:ind w:left="5387" w:hanging="423"/>
      </w:pPr>
      <w:rPr>
        <w:rFonts w:hint="default"/>
        <w:lang w:val="ro-RO" w:eastAsia="en-US" w:bidi="ar-SA"/>
      </w:rPr>
    </w:lvl>
    <w:lvl w:ilvl="7" w:tplc="BF22F456">
      <w:numFmt w:val="bullet"/>
      <w:lvlText w:val="•"/>
      <w:lvlJc w:val="left"/>
      <w:pPr>
        <w:ind w:left="6189" w:hanging="423"/>
      </w:pPr>
      <w:rPr>
        <w:rFonts w:hint="default"/>
        <w:lang w:val="ro-RO" w:eastAsia="en-US" w:bidi="ar-SA"/>
      </w:rPr>
    </w:lvl>
    <w:lvl w:ilvl="8" w:tplc="3F086E7E">
      <w:numFmt w:val="bullet"/>
      <w:lvlText w:val="•"/>
      <w:lvlJc w:val="left"/>
      <w:pPr>
        <w:ind w:left="6990" w:hanging="423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187"/>
    <w:rsid w:val="00411763"/>
    <w:rsid w:val="0044630E"/>
    <w:rsid w:val="00902B13"/>
    <w:rsid w:val="00927981"/>
    <w:rsid w:val="00B53881"/>
    <w:rsid w:val="00BC6D43"/>
    <w:rsid w:val="00E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F8B9"/>
  <w15:docId w15:val="{CDA2D126-7D43-4025-A722-B06D55A0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401"/>
    </w:pPr>
    <w:rPr>
      <w:b/>
      <w:bCs/>
    </w:rPr>
  </w:style>
  <w:style w:type="paragraph" w:styleId="Title">
    <w:name w:val="Title"/>
    <w:basedOn w:val="Normal"/>
    <w:uiPriority w:val="1"/>
    <w:qFormat/>
    <w:pPr>
      <w:ind w:left="24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User4</cp:lastModifiedBy>
  <cp:revision>6</cp:revision>
  <dcterms:created xsi:type="dcterms:W3CDTF">2026-03-26T10:38:00Z</dcterms:created>
  <dcterms:modified xsi:type="dcterms:W3CDTF">2026-03-30T11:32:00Z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