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9775" w14:textId="77777777" w:rsidR="000E58F3" w:rsidRPr="00267658" w:rsidRDefault="000E58F3" w:rsidP="00117F04"/>
    <w:p w14:paraId="2E7F2EE2" w14:textId="77777777" w:rsidR="000E58F3" w:rsidRPr="00267658" w:rsidRDefault="001C1ECC" w:rsidP="00117F04">
      <w:pPr>
        <w:pStyle w:val="Title"/>
        <w:ind w:left="0"/>
        <w:jc w:val="center"/>
        <w:rPr>
          <w:sz w:val="22"/>
          <w:szCs w:val="22"/>
        </w:rPr>
      </w:pPr>
      <w:r w:rsidRPr="00267658">
        <w:rPr>
          <w:sz w:val="22"/>
          <w:szCs w:val="22"/>
        </w:rPr>
        <w:t xml:space="preserve">                              </w:t>
      </w:r>
      <w:r w:rsidR="001C2435" w:rsidRPr="00267658">
        <w:rPr>
          <w:sz w:val="22"/>
          <w:szCs w:val="22"/>
        </w:rPr>
        <w:t>FIȘA</w:t>
      </w:r>
      <w:r w:rsidR="001C2435" w:rsidRPr="00267658">
        <w:rPr>
          <w:spacing w:val="-5"/>
          <w:sz w:val="22"/>
          <w:szCs w:val="22"/>
        </w:rPr>
        <w:t xml:space="preserve"> </w:t>
      </w:r>
      <w:r w:rsidR="001C2435" w:rsidRPr="00267658">
        <w:rPr>
          <w:spacing w:val="-2"/>
          <w:sz w:val="22"/>
          <w:szCs w:val="22"/>
        </w:rPr>
        <w:t>DISCIPLINEI</w:t>
      </w:r>
    </w:p>
    <w:p w14:paraId="60366399" w14:textId="77777777" w:rsidR="006A23A1" w:rsidRPr="00267658" w:rsidRDefault="001C2435" w:rsidP="00117F04">
      <w:pPr>
        <w:pStyle w:val="BodyText"/>
        <w:spacing w:before="0"/>
        <w:ind w:left="0" w:firstLine="851"/>
        <w:jc w:val="right"/>
        <w:rPr>
          <w:spacing w:val="1"/>
        </w:rPr>
      </w:pPr>
      <w:r w:rsidRPr="00267658">
        <w:rPr>
          <w:b w:val="0"/>
        </w:rPr>
        <w:br w:type="column"/>
      </w:r>
      <w:r w:rsidR="006A23A1" w:rsidRPr="00267658">
        <w:t>Aprobat:</w:t>
      </w:r>
      <w:r w:rsidR="006A23A1" w:rsidRPr="00267658">
        <w:rPr>
          <w:spacing w:val="-47"/>
        </w:rPr>
        <w:t xml:space="preserve"> </w:t>
      </w:r>
      <w:r w:rsidR="006A23A1" w:rsidRPr="00267658">
        <w:t>Consiliul</w:t>
      </w:r>
      <w:r w:rsidR="006A23A1" w:rsidRPr="00267658">
        <w:rPr>
          <w:spacing w:val="6"/>
        </w:rPr>
        <w:t xml:space="preserve"> </w:t>
      </w:r>
      <w:r w:rsidR="006A23A1" w:rsidRPr="00267658">
        <w:t>Științific al USM</w:t>
      </w:r>
      <w:r w:rsidR="006A23A1" w:rsidRPr="00267658">
        <w:rPr>
          <w:spacing w:val="1"/>
        </w:rPr>
        <w:t xml:space="preserve"> </w:t>
      </w:r>
    </w:p>
    <w:p w14:paraId="2197DA12" w14:textId="77777777" w:rsidR="006A23A1" w:rsidRPr="00267658" w:rsidRDefault="006A23A1" w:rsidP="00117F04">
      <w:pPr>
        <w:pStyle w:val="BodyText"/>
        <w:spacing w:before="0"/>
        <w:ind w:left="0" w:firstLine="851"/>
        <w:jc w:val="right"/>
      </w:pPr>
      <w:r w:rsidRPr="00267658">
        <w:t>Proces</w:t>
      </w:r>
      <w:r w:rsidRPr="00267658">
        <w:rPr>
          <w:spacing w:val="-3"/>
        </w:rPr>
        <w:t>-</w:t>
      </w:r>
      <w:r w:rsidRPr="00267658">
        <w:t>verbal</w:t>
      </w:r>
      <w:r w:rsidRPr="00267658">
        <w:rPr>
          <w:spacing w:val="-3"/>
        </w:rPr>
        <w:t xml:space="preserve"> </w:t>
      </w:r>
      <w:r w:rsidRPr="00267658">
        <w:t>nr.</w:t>
      </w:r>
      <w:r w:rsidRPr="00267658">
        <w:rPr>
          <w:spacing w:val="1"/>
        </w:rPr>
        <w:t xml:space="preserve"> </w:t>
      </w:r>
      <w:r w:rsidRPr="00267658">
        <w:t>1, din</w:t>
      </w:r>
      <w:r w:rsidRPr="00267658">
        <w:rPr>
          <w:spacing w:val="-2"/>
        </w:rPr>
        <w:t xml:space="preserve"> </w:t>
      </w:r>
      <w:r w:rsidRPr="00267658">
        <w:t>30.11.22</w:t>
      </w:r>
    </w:p>
    <w:p w14:paraId="5995B72F" w14:textId="77777777" w:rsidR="006A23A1" w:rsidRPr="00267658" w:rsidRDefault="006A23A1" w:rsidP="00117F04">
      <w:pPr>
        <w:ind w:firstLine="851"/>
        <w:jc w:val="right"/>
      </w:pPr>
      <w:r w:rsidRPr="00267658">
        <w:t>Reactualizat: Consiliul ȘDȘUE,</w:t>
      </w:r>
    </w:p>
    <w:p w14:paraId="2003A367" w14:textId="77777777" w:rsidR="000E58F3" w:rsidRDefault="006A23A1" w:rsidP="00117F04">
      <w:pPr>
        <w:pStyle w:val="BodyText"/>
        <w:spacing w:before="0"/>
        <w:ind w:left="0" w:firstLine="851"/>
        <w:jc w:val="right"/>
        <w:rPr>
          <w:b w:val="0"/>
          <w:bCs w:val="0"/>
        </w:rPr>
      </w:pPr>
      <w:r w:rsidRPr="00267658">
        <w:rPr>
          <w:b w:val="0"/>
          <w:bCs w:val="0"/>
        </w:rPr>
        <w:t>Proces</w:t>
      </w:r>
      <w:r w:rsidRPr="00267658">
        <w:rPr>
          <w:b w:val="0"/>
          <w:bCs w:val="0"/>
          <w:spacing w:val="-3"/>
        </w:rPr>
        <w:t>-</w:t>
      </w:r>
      <w:r w:rsidRPr="00267658">
        <w:rPr>
          <w:b w:val="0"/>
          <w:bCs w:val="0"/>
        </w:rPr>
        <w:t>verbal</w:t>
      </w:r>
      <w:r w:rsidRPr="00267658">
        <w:rPr>
          <w:b w:val="0"/>
          <w:bCs w:val="0"/>
          <w:spacing w:val="-3"/>
        </w:rPr>
        <w:t xml:space="preserve"> </w:t>
      </w:r>
      <w:r w:rsidRPr="00267658">
        <w:rPr>
          <w:b w:val="0"/>
          <w:bCs w:val="0"/>
        </w:rPr>
        <w:t>nr.</w:t>
      </w:r>
      <w:r w:rsidRPr="00267658">
        <w:rPr>
          <w:b w:val="0"/>
          <w:bCs w:val="0"/>
          <w:spacing w:val="1"/>
        </w:rPr>
        <w:t xml:space="preserve"> </w:t>
      </w:r>
      <w:r w:rsidRPr="00267658">
        <w:rPr>
          <w:b w:val="0"/>
          <w:bCs w:val="0"/>
        </w:rPr>
        <w:t>3, din</w:t>
      </w:r>
      <w:r w:rsidRPr="00267658">
        <w:rPr>
          <w:b w:val="0"/>
          <w:bCs w:val="0"/>
          <w:spacing w:val="-2"/>
        </w:rPr>
        <w:t xml:space="preserve"> </w:t>
      </w:r>
      <w:r w:rsidRPr="00267658">
        <w:rPr>
          <w:b w:val="0"/>
          <w:bCs w:val="0"/>
        </w:rPr>
        <w:t>22.12.25</w:t>
      </w:r>
    </w:p>
    <w:p w14:paraId="15DB3BDC" w14:textId="77777777" w:rsidR="00854CBF" w:rsidRDefault="00854CBF" w:rsidP="00117F04">
      <w:pPr>
        <w:pStyle w:val="BodyText"/>
        <w:spacing w:before="0"/>
        <w:ind w:left="0" w:firstLine="851"/>
        <w:jc w:val="right"/>
        <w:rPr>
          <w:b w:val="0"/>
          <w:bCs w:val="0"/>
        </w:rPr>
      </w:pPr>
    </w:p>
    <w:p w14:paraId="5FA16D53" w14:textId="77777777" w:rsidR="00854CBF" w:rsidRPr="00267658" w:rsidRDefault="00854CBF" w:rsidP="00117F04">
      <w:pPr>
        <w:pStyle w:val="BodyText"/>
        <w:spacing w:before="0"/>
        <w:ind w:left="0" w:firstLine="851"/>
        <w:jc w:val="right"/>
        <w:sectPr w:rsidR="00854CBF" w:rsidRPr="00267658">
          <w:type w:val="continuous"/>
          <w:pgSz w:w="11910" w:h="16840"/>
          <w:pgMar w:top="1040" w:right="566" w:bottom="280" w:left="566" w:header="720" w:footer="720" w:gutter="0"/>
          <w:cols w:num="2" w:space="720" w:equalWidth="0">
            <w:col w:w="4541" w:space="338"/>
            <w:col w:w="5899"/>
          </w:cols>
        </w:sectPr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139"/>
        <w:gridCol w:w="2521"/>
        <w:gridCol w:w="2422"/>
        <w:gridCol w:w="1438"/>
        <w:gridCol w:w="2083"/>
      </w:tblGrid>
      <w:tr w:rsidR="000E58F3" w:rsidRPr="00267658" w14:paraId="1B7CFF78" w14:textId="77777777">
        <w:trPr>
          <w:trHeight w:val="354"/>
        </w:trPr>
        <w:tc>
          <w:tcPr>
            <w:tcW w:w="2136" w:type="dxa"/>
            <w:gridSpan w:val="2"/>
          </w:tcPr>
          <w:p w14:paraId="4EEBEE88" w14:textId="77777777" w:rsidR="000E58F3" w:rsidRPr="00267658" w:rsidRDefault="00CC39D9" w:rsidP="00117F04">
            <w:pPr>
              <w:pStyle w:val="TableParagraph"/>
              <w:ind w:left="0"/>
              <w:rPr>
                <w:b/>
              </w:rPr>
            </w:pPr>
            <w:r w:rsidRPr="00267658">
              <w:rPr>
                <w:b/>
                <w:spacing w:val="-2"/>
              </w:rPr>
              <w:t>Program de doctorat</w:t>
            </w:r>
          </w:p>
        </w:tc>
        <w:tc>
          <w:tcPr>
            <w:tcW w:w="8464" w:type="dxa"/>
            <w:gridSpan w:val="4"/>
          </w:tcPr>
          <w:p w14:paraId="4C2AA807" w14:textId="77777777" w:rsidR="000E58F3" w:rsidRPr="00267658" w:rsidRDefault="001C1ECC" w:rsidP="00267658">
            <w:pPr>
              <w:pStyle w:val="TableParagraph"/>
              <w:ind w:left="0"/>
              <w:jc w:val="center"/>
              <w:rPr>
                <w:b/>
              </w:rPr>
            </w:pPr>
            <w:r w:rsidRPr="00267658">
              <w:rPr>
                <w:b/>
              </w:rPr>
              <w:t>Istorie și arheologie</w:t>
            </w:r>
          </w:p>
        </w:tc>
      </w:tr>
      <w:tr w:rsidR="000E58F3" w:rsidRPr="00267658" w14:paraId="69BC2AD6" w14:textId="77777777">
        <w:trPr>
          <w:trHeight w:val="504"/>
        </w:trPr>
        <w:tc>
          <w:tcPr>
            <w:tcW w:w="2136" w:type="dxa"/>
            <w:gridSpan w:val="2"/>
          </w:tcPr>
          <w:p w14:paraId="256159CA" w14:textId="77777777" w:rsidR="000E58F3" w:rsidRPr="00267658" w:rsidRDefault="001C2435" w:rsidP="00117F04">
            <w:pPr>
              <w:pStyle w:val="TableParagraph"/>
              <w:spacing w:line="249" w:lineRule="exact"/>
              <w:ind w:left="0"/>
              <w:rPr>
                <w:b/>
              </w:rPr>
            </w:pPr>
            <w:r w:rsidRPr="00267658">
              <w:rPr>
                <w:b/>
                <w:spacing w:val="-2"/>
              </w:rPr>
              <w:t>Denumirea</w:t>
            </w:r>
          </w:p>
          <w:p w14:paraId="22BE60E4" w14:textId="77777777" w:rsidR="000E58F3" w:rsidRPr="00267658" w:rsidRDefault="001C2435" w:rsidP="00117F04">
            <w:pPr>
              <w:pStyle w:val="TableParagraph"/>
              <w:spacing w:line="233" w:lineRule="exact"/>
              <w:ind w:left="0"/>
              <w:rPr>
                <w:b/>
              </w:rPr>
            </w:pPr>
            <w:r w:rsidRPr="00267658">
              <w:rPr>
                <w:b/>
                <w:spacing w:val="-2"/>
              </w:rPr>
              <w:t>disciplinei</w:t>
            </w:r>
          </w:p>
        </w:tc>
        <w:tc>
          <w:tcPr>
            <w:tcW w:w="8464" w:type="dxa"/>
            <w:gridSpan w:val="4"/>
          </w:tcPr>
          <w:p w14:paraId="7C97E1BE" w14:textId="77777777" w:rsidR="000E58F3" w:rsidRPr="00267658" w:rsidRDefault="001C1ECC" w:rsidP="00267658">
            <w:pPr>
              <w:pStyle w:val="TableParagraph"/>
              <w:spacing w:line="249" w:lineRule="exact"/>
              <w:ind w:left="0"/>
              <w:jc w:val="center"/>
              <w:rPr>
                <w:b/>
              </w:rPr>
            </w:pPr>
            <w:r w:rsidRPr="00267658">
              <w:rPr>
                <w:b/>
              </w:rPr>
              <w:t xml:space="preserve">S.02.O.6 </w:t>
            </w:r>
            <w:r w:rsidR="001C2435" w:rsidRPr="00267658">
              <w:rPr>
                <w:b/>
              </w:rPr>
              <w:t>Tehnici</w:t>
            </w:r>
            <w:r w:rsidR="001C2435" w:rsidRPr="00267658">
              <w:rPr>
                <w:b/>
                <w:spacing w:val="-8"/>
              </w:rPr>
              <w:t xml:space="preserve"> </w:t>
            </w:r>
            <w:r w:rsidR="001C2435" w:rsidRPr="00267658">
              <w:rPr>
                <w:b/>
              </w:rPr>
              <w:t>și</w:t>
            </w:r>
            <w:r w:rsidR="001C2435" w:rsidRPr="00267658">
              <w:rPr>
                <w:b/>
                <w:spacing w:val="-4"/>
              </w:rPr>
              <w:t xml:space="preserve"> </w:t>
            </w:r>
            <w:r w:rsidR="001C2435" w:rsidRPr="00267658">
              <w:rPr>
                <w:b/>
              </w:rPr>
              <w:t>instrumente</w:t>
            </w:r>
            <w:r w:rsidR="001C2435" w:rsidRPr="00267658">
              <w:rPr>
                <w:b/>
                <w:spacing w:val="-4"/>
              </w:rPr>
              <w:t xml:space="preserve"> </w:t>
            </w:r>
            <w:r w:rsidR="001C2435" w:rsidRPr="00267658">
              <w:rPr>
                <w:b/>
              </w:rPr>
              <w:t>de</w:t>
            </w:r>
            <w:r w:rsidR="001C2435" w:rsidRPr="00267658">
              <w:rPr>
                <w:b/>
                <w:spacing w:val="-3"/>
              </w:rPr>
              <w:t xml:space="preserve"> </w:t>
            </w:r>
            <w:r w:rsidR="001C2435" w:rsidRPr="00267658">
              <w:rPr>
                <w:b/>
              </w:rPr>
              <w:t>cercetare</w:t>
            </w:r>
            <w:r w:rsidR="001C2435" w:rsidRPr="00267658">
              <w:rPr>
                <w:b/>
                <w:spacing w:val="-4"/>
              </w:rPr>
              <w:t xml:space="preserve"> </w:t>
            </w:r>
            <w:r w:rsidR="001C2435" w:rsidRPr="00267658">
              <w:rPr>
                <w:b/>
              </w:rPr>
              <w:t>științifică</w:t>
            </w:r>
            <w:r w:rsidR="001C2435" w:rsidRPr="00267658">
              <w:rPr>
                <w:b/>
                <w:spacing w:val="-6"/>
              </w:rPr>
              <w:t xml:space="preserve"> </w:t>
            </w:r>
            <w:r w:rsidR="001C2435" w:rsidRPr="00267658">
              <w:rPr>
                <w:b/>
              </w:rPr>
              <w:t>în</w:t>
            </w:r>
            <w:r w:rsidR="001C2435" w:rsidRPr="00267658">
              <w:rPr>
                <w:b/>
                <w:spacing w:val="-4"/>
              </w:rPr>
              <w:t xml:space="preserve"> </w:t>
            </w:r>
            <w:r w:rsidRPr="00267658">
              <w:rPr>
                <w:b/>
                <w:spacing w:val="-4"/>
              </w:rPr>
              <w:t>Istorie și arheologie</w:t>
            </w:r>
          </w:p>
        </w:tc>
      </w:tr>
      <w:tr w:rsidR="0075644B" w:rsidRPr="00267658" w14:paraId="53FC65F4" w14:textId="77777777" w:rsidTr="00577FF5">
        <w:trPr>
          <w:trHeight w:val="50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3479" w14:textId="77777777" w:rsidR="0075644B" w:rsidRPr="00267658" w:rsidRDefault="0075644B" w:rsidP="00117F04">
            <w:pPr>
              <w:pStyle w:val="TableParagraph"/>
              <w:ind w:left="0"/>
              <w:jc w:val="both"/>
              <w:rPr>
                <w:b/>
              </w:rPr>
            </w:pPr>
            <w:r w:rsidRPr="00267658">
              <w:rPr>
                <w:b/>
              </w:rPr>
              <w:t>Titularul de curs</w:t>
            </w:r>
          </w:p>
        </w:tc>
        <w:tc>
          <w:tcPr>
            <w:tcW w:w="8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F2E7" w14:textId="2E11D9A3" w:rsidR="0075644B" w:rsidRPr="00854CBF" w:rsidRDefault="0075644B" w:rsidP="00267658">
            <w:pPr>
              <w:pStyle w:val="TableParagraph"/>
              <w:spacing w:line="238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</w:rPr>
              <w:t>Conducătorul</w:t>
            </w:r>
            <w:r w:rsidRPr="00854CBF">
              <w:rPr>
                <w:bCs/>
                <w:spacing w:val="-9"/>
              </w:rPr>
              <w:t xml:space="preserve"> </w:t>
            </w:r>
            <w:r w:rsidRPr="00854CBF">
              <w:rPr>
                <w:bCs/>
              </w:rPr>
              <w:t>de</w:t>
            </w:r>
            <w:r w:rsidRPr="00854CBF">
              <w:rPr>
                <w:bCs/>
                <w:spacing w:val="-7"/>
              </w:rPr>
              <w:t xml:space="preserve"> </w:t>
            </w:r>
            <w:r w:rsidRPr="00854CBF">
              <w:rPr>
                <w:bCs/>
                <w:spacing w:val="-2"/>
              </w:rPr>
              <w:t>doctorat</w:t>
            </w:r>
          </w:p>
        </w:tc>
      </w:tr>
      <w:tr w:rsidR="000E58F3" w:rsidRPr="00267658" w14:paraId="7C709905" w14:textId="77777777" w:rsidTr="00854CBF">
        <w:trPr>
          <w:trHeight w:val="557"/>
        </w:trPr>
        <w:tc>
          <w:tcPr>
            <w:tcW w:w="10600" w:type="dxa"/>
            <w:gridSpan w:val="6"/>
          </w:tcPr>
          <w:p w14:paraId="14E019FC" w14:textId="77777777" w:rsidR="000E58F3" w:rsidRPr="00267658" w:rsidRDefault="001C2435" w:rsidP="00117F04">
            <w:pPr>
              <w:pStyle w:val="TableParagraph"/>
              <w:spacing w:line="249" w:lineRule="exact"/>
              <w:ind w:left="0"/>
              <w:rPr>
                <w:b/>
              </w:rPr>
            </w:pPr>
            <w:r w:rsidRPr="00267658">
              <w:rPr>
                <w:b/>
              </w:rPr>
              <w:t>Ciclul</w:t>
            </w:r>
            <w:r w:rsidRPr="00267658">
              <w:rPr>
                <w:b/>
                <w:spacing w:val="-5"/>
              </w:rPr>
              <w:t xml:space="preserve"> </w:t>
            </w:r>
            <w:r w:rsidRPr="00267658">
              <w:rPr>
                <w:b/>
              </w:rPr>
              <w:t>III,</w:t>
            </w:r>
            <w:r w:rsidRPr="00267658">
              <w:rPr>
                <w:b/>
                <w:spacing w:val="-3"/>
              </w:rPr>
              <w:t xml:space="preserve"> </w:t>
            </w:r>
            <w:r w:rsidRPr="00267658">
              <w:rPr>
                <w:b/>
                <w:spacing w:val="-2"/>
              </w:rPr>
              <w:t>Doctorat</w:t>
            </w:r>
          </w:p>
          <w:p w14:paraId="7858A9A2" w14:textId="4B9A3881" w:rsidR="000E58F3" w:rsidRPr="00267658" w:rsidRDefault="001C2435" w:rsidP="00854CBF">
            <w:pPr>
              <w:pStyle w:val="TableParagraph"/>
              <w:ind w:left="0"/>
              <w:rPr>
                <w:b/>
              </w:rPr>
            </w:pPr>
            <w:r w:rsidRPr="00267658">
              <w:rPr>
                <w:b/>
              </w:rPr>
              <w:t>Anul</w:t>
            </w:r>
            <w:r w:rsidRPr="00267658">
              <w:rPr>
                <w:b/>
                <w:spacing w:val="-10"/>
              </w:rPr>
              <w:t xml:space="preserve"> </w:t>
            </w:r>
            <w:r w:rsidRPr="00267658">
              <w:rPr>
                <w:b/>
              </w:rPr>
              <w:t>I,</w:t>
            </w:r>
            <w:r w:rsidRPr="00267658">
              <w:rPr>
                <w:b/>
                <w:spacing w:val="-1"/>
              </w:rPr>
              <w:t xml:space="preserve"> </w:t>
            </w:r>
            <w:r w:rsidRPr="00267658">
              <w:rPr>
                <w:b/>
              </w:rPr>
              <w:t>semestrul</w:t>
            </w:r>
            <w:r w:rsidRPr="00267658">
              <w:rPr>
                <w:b/>
                <w:spacing w:val="-7"/>
              </w:rPr>
              <w:t xml:space="preserve"> </w:t>
            </w:r>
            <w:r w:rsidRPr="00267658">
              <w:rPr>
                <w:b/>
                <w:spacing w:val="-5"/>
              </w:rPr>
              <w:t>II</w:t>
            </w:r>
          </w:p>
        </w:tc>
      </w:tr>
      <w:tr w:rsidR="000E58F3" w:rsidRPr="00267658" w14:paraId="4447727F" w14:textId="77777777">
        <w:trPr>
          <w:trHeight w:val="254"/>
        </w:trPr>
        <w:tc>
          <w:tcPr>
            <w:tcW w:w="7079" w:type="dxa"/>
            <w:gridSpan w:val="4"/>
          </w:tcPr>
          <w:p w14:paraId="06AB47AF" w14:textId="77777777" w:rsidR="000E58F3" w:rsidRPr="00854CBF" w:rsidRDefault="001C2435" w:rsidP="00117F04">
            <w:pPr>
              <w:pStyle w:val="TableParagraph"/>
              <w:spacing w:line="233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</w:rPr>
              <w:t>Numărul</w:t>
            </w:r>
            <w:r w:rsidRPr="00854CBF">
              <w:rPr>
                <w:bCs/>
                <w:spacing w:val="-6"/>
              </w:rPr>
              <w:t xml:space="preserve"> </w:t>
            </w:r>
            <w:r w:rsidRPr="00854CBF">
              <w:rPr>
                <w:bCs/>
              </w:rPr>
              <w:t>de</w:t>
            </w:r>
            <w:r w:rsidRPr="00854CBF">
              <w:rPr>
                <w:bCs/>
                <w:spacing w:val="-5"/>
              </w:rPr>
              <w:t xml:space="preserve"> ore</w:t>
            </w:r>
          </w:p>
        </w:tc>
        <w:tc>
          <w:tcPr>
            <w:tcW w:w="1438" w:type="dxa"/>
            <w:vMerge w:val="restart"/>
          </w:tcPr>
          <w:p w14:paraId="73E9C995" w14:textId="77777777" w:rsidR="000E58F3" w:rsidRPr="00854CBF" w:rsidRDefault="001C2435" w:rsidP="00117F04">
            <w:pPr>
              <w:pStyle w:val="TableParagraph"/>
              <w:ind w:left="0"/>
              <w:rPr>
                <w:bCs/>
              </w:rPr>
            </w:pPr>
            <w:r w:rsidRPr="00854CBF">
              <w:rPr>
                <w:bCs/>
              </w:rPr>
              <w:t>Nr</w:t>
            </w:r>
            <w:r w:rsidRPr="00854CBF">
              <w:rPr>
                <w:bCs/>
                <w:spacing w:val="-5"/>
              </w:rPr>
              <w:t xml:space="preserve"> </w:t>
            </w:r>
            <w:r w:rsidRPr="00854CBF">
              <w:rPr>
                <w:bCs/>
              </w:rPr>
              <w:t>de</w:t>
            </w:r>
            <w:r w:rsidRPr="00854CBF">
              <w:rPr>
                <w:bCs/>
                <w:spacing w:val="-2"/>
              </w:rPr>
              <w:t xml:space="preserve"> credite</w:t>
            </w:r>
          </w:p>
        </w:tc>
        <w:tc>
          <w:tcPr>
            <w:tcW w:w="2083" w:type="dxa"/>
            <w:vMerge w:val="restart"/>
          </w:tcPr>
          <w:p w14:paraId="6AE73E21" w14:textId="77777777" w:rsidR="000E58F3" w:rsidRPr="00854CBF" w:rsidRDefault="001C2435" w:rsidP="00117F04">
            <w:pPr>
              <w:pStyle w:val="TableParagraph"/>
              <w:ind w:left="0"/>
              <w:rPr>
                <w:bCs/>
              </w:rPr>
            </w:pPr>
            <w:r w:rsidRPr="00854CBF">
              <w:rPr>
                <w:bCs/>
              </w:rPr>
              <w:t>Forma</w:t>
            </w:r>
            <w:r w:rsidRPr="00854CBF">
              <w:rPr>
                <w:bCs/>
                <w:spacing w:val="-6"/>
              </w:rPr>
              <w:t xml:space="preserve"> </w:t>
            </w:r>
            <w:r w:rsidRPr="00854CBF">
              <w:rPr>
                <w:bCs/>
              </w:rPr>
              <w:t>de</w:t>
            </w:r>
            <w:r w:rsidRPr="00854CBF">
              <w:rPr>
                <w:bCs/>
                <w:spacing w:val="-5"/>
              </w:rPr>
              <w:t xml:space="preserve"> </w:t>
            </w:r>
            <w:r w:rsidRPr="00854CBF">
              <w:rPr>
                <w:bCs/>
                <w:spacing w:val="-2"/>
              </w:rPr>
              <w:t>evaluare</w:t>
            </w:r>
          </w:p>
        </w:tc>
      </w:tr>
      <w:tr w:rsidR="000E58F3" w:rsidRPr="00267658" w14:paraId="25D1926D" w14:textId="77777777">
        <w:trPr>
          <w:trHeight w:val="503"/>
        </w:trPr>
        <w:tc>
          <w:tcPr>
            <w:tcW w:w="1997" w:type="dxa"/>
          </w:tcPr>
          <w:p w14:paraId="04004B61" w14:textId="77777777" w:rsidR="000E58F3" w:rsidRPr="00854CBF" w:rsidRDefault="001C2435" w:rsidP="00117F04">
            <w:pPr>
              <w:pStyle w:val="TableParagraph"/>
              <w:spacing w:line="249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  <w:spacing w:val="-2"/>
              </w:rPr>
              <w:t>Total</w:t>
            </w:r>
          </w:p>
        </w:tc>
        <w:tc>
          <w:tcPr>
            <w:tcW w:w="2660" w:type="dxa"/>
            <w:gridSpan w:val="2"/>
          </w:tcPr>
          <w:p w14:paraId="1A588888" w14:textId="77777777" w:rsidR="000E58F3" w:rsidRPr="00854CBF" w:rsidRDefault="001C2435" w:rsidP="00117F04">
            <w:pPr>
              <w:pStyle w:val="TableParagraph"/>
              <w:spacing w:line="249" w:lineRule="exact"/>
              <w:ind w:left="0"/>
              <w:rPr>
                <w:bCs/>
              </w:rPr>
            </w:pPr>
            <w:r w:rsidRPr="00854CBF">
              <w:rPr>
                <w:bCs/>
              </w:rPr>
              <w:t>Contact</w:t>
            </w:r>
            <w:r w:rsidRPr="00854CBF">
              <w:rPr>
                <w:bCs/>
                <w:spacing w:val="-9"/>
              </w:rPr>
              <w:t xml:space="preserve"> </w:t>
            </w:r>
            <w:r w:rsidRPr="00854CBF">
              <w:rPr>
                <w:bCs/>
                <w:spacing w:val="-2"/>
              </w:rPr>
              <w:t>direct</w:t>
            </w:r>
          </w:p>
        </w:tc>
        <w:tc>
          <w:tcPr>
            <w:tcW w:w="2422" w:type="dxa"/>
          </w:tcPr>
          <w:p w14:paraId="517A7709" w14:textId="77777777" w:rsidR="000E58F3" w:rsidRPr="00854CBF" w:rsidRDefault="001C2435" w:rsidP="00117F04">
            <w:pPr>
              <w:pStyle w:val="TableParagraph"/>
              <w:spacing w:line="249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  <w:spacing w:val="-2"/>
              </w:rPr>
              <w:t>Lucrul</w:t>
            </w:r>
          </w:p>
          <w:p w14:paraId="623585DC" w14:textId="77777777" w:rsidR="000E58F3" w:rsidRPr="00854CBF" w:rsidRDefault="001C2435" w:rsidP="00117F04">
            <w:pPr>
              <w:pStyle w:val="TableParagraph"/>
              <w:spacing w:line="233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  <w:spacing w:val="-2"/>
              </w:rPr>
              <w:t>individual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3A5D30D9" w14:textId="77777777" w:rsidR="000E58F3" w:rsidRPr="00854CBF" w:rsidRDefault="000E58F3" w:rsidP="00117F04">
            <w:pPr>
              <w:rPr>
                <w:bCs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14:paraId="2427CC33" w14:textId="77777777" w:rsidR="000E58F3" w:rsidRPr="00854CBF" w:rsidRDefault="000E58F3" w:rsidP="00117F04">
            <w:pPr>
              <w:rPr>
                <w:bCs/>
              </w:rPr>
            </w:pPr>
          </w:p>
        </w:tc>
      </w:tr>
      <w:tr w:rsidR="000E58F3" w:rsidRPr="00267658" w14:paraId="52423B41" w14:textId="77777777">
        <w:trPr>
          <w:trHeight w:val="268"/>
        </w:trPr>
        <w:tc>
          <w:tcPr>
            <w:tcW w:w="1997" w:type="dxa"/>
          </w:tcPr>
          <w:p w14:paraId="73EB2787" w14:textId="77777777" w:rsidR="000E58F3" w:rsidRPr="00854CBF" w:rsidRDefault="001C2435" w:rsidP="00117F04">
            <w:pPr>
              <w:pStyle w:val="TableParagraph"/>
              <w:spacing w:line="248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  <w:spacing w:val="-5"/>
              </w:rPr>
              <w:t>180</w:t>
            </w:r>
          </w:p>
        </w:tc>
        <w:tc>
          <w:tcPr>
            <w:tcW w:w="2660" w:type="dxa"/>
            <w:gridSpan w:val="2"/>
          </w:tcPr>
          <w:p w14:paraId="1F584E45" w14:textId="77777777" w:rsidR="000E58F3" w:rsidRPr="00854CBF" w:rsidRDefault="001C2435" w:rsidP="00117F04">
            <w:pPr>
              <w:pStyle w:val="TableParagraph"/>
              <w:spacing w:line="248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  <w:spacing w:val="-5"/>
              </w:rPr>
              <w:t>10</w:t>
            </w:r>
          </w:p>
        </w:tc>
        <w:tc>
          <w:tcPr>
            <w:tcW w:w="2422" w:type="dxa"/>
          </w:tcPr>
          <w:p w14:paraId="19BF7A05" w14:textId="77777777" w:rsidR="000E58F3" w:rsidRPr="00854CBF" w:rsidRDefault="001C2435" w:rsidP="00117F04">
            <w:pPr>
              <w:pStyle w:val="TableParagraph"/>
              <w:spacing w:line="248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  <w:spacing w:val="-5"/>
              </w:rPr>
              <w:t>170</w:t>
            </w:r>
          </w:p>
        </w:tc>
        <w:tc>
          <w:tcPr>
            <w:tcW w:w="1438" w:type="dxa"/>
          </w:tcPr>
          <w:p w14:paraId="61B8DA32" w14:textId="77777777" w:rsidR="000E58F3" w:rsidRPr="00854CBF" w:rsidRDefault="001C2435" w:rsidP="00117F04">
            <w:pPr>
              <w:pStyle w:val="TableParagraph"/>
              <w:spacing w:line="248" w:lineRule="exact"/>
              <w:ind w:left="0"/>
              <w:jc w:val="center"/>
              <w:rPr>
                <w:bCs/>
              </w:rPr>
            </w:pPr>
            <w:r w:rsidRPr="00854CBF">
              <w:rPr>
                <w:bCs/>
                <w:spacing w:val="-10"/>
              </w:rPr>
              <w:t>6</w:t>
            </w:r>
          </w:p>
        </w:tc>
        <w:tc>
          <w:tcPr>
            <w:tcW w:w="2083" w:type="dxa"/>
          </w:tcPr>
          <w:p w14:paraId="0B979BD7" w14:textId="77777777" w:rsidR="000E58F3" w:rsidRPr="00854CBF" w:rsidRDefault="001C2435" w:rsidP="00117F04">
            <w:pPr>
              <w:pStyle w:val="TableParagraph"/>
              <w:spacing w:line="248" w:lineRule="exact"/>
              <w:ind w:left="0"/>
              <w:rPr>
                <w:bCs/>
              </w:rPr>
            </w:pPr>
            <w:r w:rsidRPr="00854CBF">
              <w:rPr>
                <w:bCs/>
                <w:spacing w:val="-2"/>
              </w:rPr>
              <w:t>Examen</w:t>
            </w:r>
          </w:p>
        </w:tc>
      </w:tr>
      <w:tr w:rsidR="000E58F3" w:rsidRPr="00267658" w14:paraId="11BA9A57" w14:textId="77777777">
        <w:trPr>
          <w:trHeight w:val="2904"/>
        </w:trPr>
        <w:tc>
          <w:tcPr>
            <w:tcW w:w="1997" w:type="dxa"/>
          </w:tcPr>
          <w:p w14:paraId="51E816A3" w14:textId="77777777" w:rsidR="000E58F3" w:rsidRPr="00267658" w:rsidRDefault="001C2435" w:rsidP="00117F04">
            <w:pPr>
              <w:pStyle w:val="TableParagraph"/>
              <w:ind w:left="0"/>
              <w:rPr>
                <w:b/>
              </w:rPr>
            </w:pPr>
            <w:r w:rsidRPr="00267658">
              <w:rPr>
                <w:b/>
                <w:spacing w:val="-2"/>
              </w:rPr>
              <w:t>Fundamentare</w:t>
            </w:r>
          </w:p>
        </w:tc>
        <w:tc>
          <w:tcPr>
            <w:tcW w:w="8603" w:type="dxa"/>
            <w:gridSpan w:val="5"/>
          </w:tcPr>
          <w:p w14:paraId="4FB945E1" w14:textId="20C84320" w:rsidR="00536F90" w:rsidRPr="00267658" w:rsidRDefault="00267658" w:rsidP="00267658">
            <w:pPr>
              <w:pStyle w:val="TableParagraph"/>
              <w:ind w:left="0" w:firstLine="368"/>
              <w:jc w:val="both"/>
            </w:pPr>
            <w:r w:rsidRPr="001E6806">
              <w:t>Disciplina este concepută ca un pilon metodologic esențial, adaptat exigențelor cercetării avansate. Într-un peisaj istoriografic marcat de digitalizare și interdisciplinaritate, cursul oferă doctoranzilor instrumentarul critic necesar pentru identificarea, analiza și deconstrucția analitică a surselor primare. Fundamentarea rezidă în necesitatea de a transcende simpla acumulare de date, vizând formarea unor competențe de expertiză (CP 2) prin utilizarea metodelor moderne de procesare a informației și respectarea riguroasă a eticii cercetării, facilitând astfel integrarea rezultatelor în circuitul științific internațional (CP 3) și valorificarea patrimoniului cultural-istoric (CP 6, CP 7).</w:t>
            </w:r>
            <w:r>
              <w:t xml:space="preserve"> </w:t>
            </w:r>
            <w:r w:rsidR="00C83432" w:rsidRPr="00267658">
              <w:t>Scopul disciplinei îl reprezintă cunoașterea de către doctoranzi a problematicii principalelor tehnici și metode recente utilizate în cercetarea științifică din domeniul istorie și arheologie. Se are în vedere prezentarea detaliată, teoretică și practică, a tehnicilor și instrumentelor, cu alte cuvinte a „instrumentarului” și „metodologiei”. Prin urmare, disciplina are două componente conjugate în cadrul aceleiași structuri, cea teoretică și cea aplicată, fapt care a condus la o integrare</w:t>
            </w:r>
            <w:r w:rsidR="001C04E1" w:rsidRPr="00267658">
              <w:t xml:space="preserve"> </w:t>
            </w:r>
            <w:r w:rsidR="00C83432" w:rsidRPr="00267658">
              <w:t>a următoarelor categorii formative ale viitorului absolvent: curs – contact direct și practică – lucru individual.</w:t>
            </w:r>
            <w:r>
              <w:t xml:space="preserve"> </w:t>
            </w:r>
            <w:r w:rsidR="00536F90" w:rsidRPr="00267658">
              <w:t xml:space="preserve">În cadrul disciplinei sunt prezentate etapele demersului de cercetare științifică, fiind diseminate rigorile și condițiile domeniului, de la documentare la elaborarea sintezei rezultatelor obținute. Ca finalitate, doctoranzii / doctorandul va conceptualiza propriul demers metodologic, stabilind relația dintre cadrul teoretic și empiric în cercetarea </w:t>
            </w:r>
            <w:r w:rsidR="001C04E1" w:rsidRPr="00267658">
              <w:t xml:space="preserve">sa </w:t>
            </w:r>
            <w:r w:rsidR="00536F90" w:rsidRPr="00267658">
              <w:t xml:space="preserve">științifică. </w:t>
            </w:r>
          </w:p>
        </w:tc>
      </w:tr>
      <w:tr w:rsidR="000E58F3" w:rsidRPr="00267658" w14:paraId="39347D26" w14:textId="77777777">
        <w:trPr>
          <w:trHeight w:val="1267"/>
        </w:trPr>
        <w:tc>
          <w:tcPr>
            <w:tcW w:w="1997" w:type="dxa"/>
          </w:tcPr>
          <w:p w14:paraId="3EBFA7AA" w14:textId="3D03B3C5" w:rsidR="000E58F3" w:rsidRPr="00267658" w:rsidRDefault="007E3D48" w:rsidP="00117F04">
            <w:pPr>
              <w:pStyle w:val="TableParagraph"/>
              <w:ind w:left="0"/>
              <w:rPr>
                <w:b/>
              </w:rPr>
            </w:pPr>
            <w:r w:rsidRPr="00267658">
              <w:rPr>
                <w:b/>
                <w:spacing w:val="-2"/>
              </w:rPr>
              <w:t>Competențele</w:t>
            </w:r>
            <w:r w:rsidR="001C2435" w:rsidRPr="00267658">
              <w:rPr>
                <w:b/>
                <w:spacing w:val="-2"/>
              </w:rPr>
              <w:t xml:space="preserve"> </w:t>
            </w:r>
            <w:r w:rsidRPr="00267658">
              <w:rPr>
                <w:b/>
                <w:spacing w:val="-2"/>
              </w:rPr>
              <w:t>obținute</w:t>
            </w:r>
            <w:r w:rsidR="00267658">
              <w:rPr>
                <w:b/>
                <w:spacing w:val="-2"/>
              </w:rPr>
              <w:t>/ Rezultatele învățării</w:t>
            </w:r>
          </w:p>
        </w:tc>
        <w:tc>
          <w:tcPr>
            <w:tcW w:w="8603" w:type="dxa"/>
            <w:gridSpan w:val="5"/>
          </w:tcPr>
          <w:p w14:paraId="68D4CC04" w14:textId="77777777" w:rsidR="00940A87" w:rsidRPr="00267658" w:rsidRDefault="00940A87" w:rsidP="00940A87">
            <w:pPr>
              <w:ind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1. Cercetarea trecutului istoric și promovarea acestuia</w:t>
            </w:r>
          </w:p>
          <w:p w14:paraId="46A392BD" w14:textId="77777777" w:rsidR="00940A87" w:rsidRPr="00267658" w:rsidRDefault="00940A87" w:rsidP="00940A87">
            <w:pPr>
              <w:ind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2. Expertiza activității și evenimentelor istorice</w:t>
            </w:r>
          </w:p>
          <w:p w14:paraId="0C413BF9" w14:textId="77777777" w:rsidR="00940A87" w:rsidRPr="00267658" w:rsidRDefault="00940A87" w:rsidP="00940A87">
            <w:pPr>
              <w:ind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3. Implementarea realizărilor științifice în practica instituțiilor cu competență în domeniul istoriei</w:t>
            </w:r>
          </w:p>
          <w:p w14:paraId="3DA674BB" w14:textId="77777777" w:rsidR="00940A87" w:rsidRPr="00267658" w:rsidRDefault="00940A87" w:rsidP="00940A87">
            <w:pPr>
              <w:ind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4. Conceptualizarea programelor de formare profesională în domeniul istoriei.</w:t>
            </w:r>
          </w:p>
          <w:p w14:paraId="35D90965" w14:textId="77777777" w:rsidR="00940A87" w:rsidRPr="00267658" w:rsidRDefault="00940A87" w:rsidP="00940A87">
            <w:pPr>
              <w:ind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5. Dezvoltarea cursurilor (universitare și de formare profesională continuă) și participarea la modernizarea procesul de învățământ aferent domeniului istoric</w:t>
            </w:r>
          </w:p>
          <w:p w14:paraId="624A2AE6" w14:textId="77777777" w:rsidR="00940A87" w:rsidRPr="00267658" w:rsidRDefault="00940A87" w:rsidP="00940A87">
            <w:pPr>
              <w:ind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6. Valorificarea culturală, educativă și științifică a patrimoniului cultural</w:t>
            </w:r>
          </w:p>
          <w:p w14:paraId="525CB722" w14:textId="77777777" w:rsidR="00940A87" w:rsidRPr="00267658" w:rsidRDefault="00940A87" w:rsidP="00940A87">
            <w:pPr>
              <w:ind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7. Elaborarea metodelor/ mecanismelor/ proiectelor/ politicilor competente de ocrotire, păstrare și valorificare a patrimoniului cultural</w:t>
            </w:r>
          </w:p>
          <w:p w14:paraId="1235E8E6" w14:textId="43E42605" w:rsidR="000E58F3" w:rsidRPr="00267658" w:rsidRDefault="00940A87" w:rsidP="00940A87">
            <w:pPr>
              <w:pStyle w:val="TableParagraph"/>
              <w:spacing w:line="236" w:lineRule="exact"/>
              <w:ind w:left="0" w:firstLine="228"/>
              <w:rPr>
                <w:lang w:val="es-ES_tradnl"/>
              </w:rPr>
            </w:pPr>
            <w:r w:rsidRPr="00267658">
              <w:rPr>
                <w:lang w:val="es-ES_tradnl"/>
              </w:rPr>
              <w:t>CP 8. Demonstrarea capacităților analitice în elaborarea conceptelor de patrimoniu cultural.</w:t>
            </w:r>
          </w:p>
        </w:tc>
      </w:tr>
      <w:tr w:rsidR="000E58F3" w:rsidRPr="00267658" w14:paraId="5AE80621" w14:textId="77777777">
        <w:trPr>
          <w:trHeight w:val="1262"/>
        </w:trPr>
        <w:tc>
          <w:tcPr>
            <w:tcW w:w="1997" w:type="dxa"/>
          </w:tcPr>
          <w:p w14:paraId="2DB1DA1F" w14:textId="7B417EA6" w:rsidR="000E58F3" w:rsidRPr="00267658" w:rsidRDefault="00CA0EF6" w:rsidP="00117F04">
            <w:pPr>
              <w:pStyle w:val="TableParagraph"/>
              <w:spacing w:line="237" w:lineRule="auto"/>
              <w:ind w:left="0"/>
              <w:rPr>
                <w:b/>
              </w:rPr>
            </w:pPr>
            <w:r w:rsidRPr="00267658">
              <w:rPr>
                <w:b/>
                <w:spacing w:val="-2"/>
              </w:rPr>
              <w:t>Conținutul</w:t>
            </w:r>
            <w:r w:rsidR="001C2435" w:rsidRPr="00267658">
              <w:rPr>
                <w:b/>
                <w:spacing w:val="-2"/>
              </w:rPr>
              <w:t xml:space="preserve"> disciplinei</w:t>
            </w:r>
          </w:p>
        </w:tc>
        <w:tc>
          <w:tcPr>
            <w:tcW w:w="8603" w:type="dxa"/>
            <w:gridSpan w:val="5"/>
          </w:tcPr>
          <w:p w14:paraId="30A6DF8A" w14:textId="7585244C" w:rsidR="00CA0EF6" w:rsidRPr="00267658" w:rsidRDefault="00CA0EF6" w:rsidP="00117F04">
            <w:pPr>
              <w:pStyle w:val="TableParagraph"/>
              <w:tabs>
                <w:tab w:val="left" w:pos="440"/>
              </w:tabs>
              <w:spacing w:line="236" w:lineRule="exact"/>
              <w:ind w:left="0" w:firstLine="237"/>
            </w:pPr>
            <w:r w:rsidRPr="00267658">
              <w:t xml:space="preserve">1. </w:t>
            </w:r>
            <w:r w:rsidR="001C04E1" w:rsidRPr="00267658">
              <w:t>P</w:t>
            </w:r>
            <w:r w:rsidRPr="00267658">
              <w:t>aradigmele contemporane ale cercetării științifice</w:t>
            </w:r>
          </w:p>
          <w:p w14:paraId="7E13E143" w14:textId="7D72C858" w:rsidR="00CA0EF6" w:rsidRPr="00267658" w:rsidRDefault="00CA0EF6" w:rsidP="00117F04">
            <w:pPr>
              <w:pStyle w:val="TableParagraph"/>
              <w:tabs>
                <w:tab w:val="left" w:pos="440"/>
              </w:tabs>
              <w:spacing w:line="236" w:lineRule="exact"/>
              <w:ind w:left="0" w:firstLine="237"/>
            </w:pPr>
            <w:r w:rsidRPr="00267658">
              <w:t xml:space="preserve">2. </w:t>
            </w:r>
            <w:r w:rsidR="001C04E1" w:rsidRPr="00267658">
              <w:t>E</w:t>
            </w:r>
            <w:r w:rsidRPr="00267658">
              <w:t>tapele procesului de cercetare științifică</w:t>
            </w:r>
          </w:p>
          <w:p w14:paraId="516C56FD" w14:textId="488FA38F" w:rsidR="000E58F3" w:rsidRPr="00267658" w:rsidRDefault="00CA0EF6" w:rsidP="00117F04">
            <w:pPr>
              <w:pStyle w:val="TableParagraph"/>
              <w:tabs>
                <w:tab w:val="left" w:pos="440"/>
              </w:tabs>
              <w:spacing w:line="236" w:lineRule="exact"/>
              <w:ind w:left="0" w:firstLine="237"/>
            </w:pPr>
            <w:r w:rsidRPr="00267658">
              <w:t xml:space="preserve">3. </w:t>
            </w:r>
            <w:r w:rsidR="001C04E1" w:rsidRPr="00267658">
              <w:t>P</w:t>
            </w:r>
            <w:r w:rsidRPr="00267658">
              <w:t xml:space="preserve">roiectarea </w:t>
            </w:r>
            <w:r w:rsidR="001C04E1" w:rsidRPr="00267658">
              <w:t>demersului de cercetare științifică</w:t>
            </w:r>
            <w:r w:rsidRPr="00267658">
              <w:t xml:space="preserve">  </w:t>
            </w:r>
          </w:p>
          <w:p w14:paraId="2698E1DD" w14:textId="118E6818" w:rsidR="001C04E1" w:rsidRPr="00267658" w:rsidRDefault="001C04E1" w:rsidP="00117F04">
            <w:pPr>
              <w:pStyle w:val="TableParagraph"/>
              <w:tabs>
                <w:tab w:val="left" w:pos="440"/>
              </w:tabs>
              <w:spacing w:line="236" w:lineRule="exact"/>
              <w:ind w:left="0" w:firstLine="237"/>
            </w:pPr>
            <w:r w:rsidRPr="00267658">
              <w:t>4. Metodele cercetării științifice</w:t>
            </w:r>
          </w:p>
          <w:p w14:paraId="1B099D66" w14:textId="49FCE19A" w:rsidR="001C04E1" w:rsidRPr="00267658" w:rsidRDefault="001C04E1" w:rsidP="00117F04">
            <w:pPr>
              <w:pStyle w:val="TableParagraph"/>
              <w:tabs>
                <w:tab w:val="left" w:pos="440"/>
              </w:tabs>
              <w:spacing w:line="236" w:lineRule="exact"/>
              <w:ind w:left="0" w:firstLine="237"/>
            </w:pPr>
            <w:r w:rsidRPr="00267658">
              <w:t>5. Reperele etice și de integritate academică în cercetarea științifică</w:t>
            </w:r>
          </w:p>
        </w:tc>
      </w:tr>
      <w:tr w:rsidR="000E58F3" w:rsidRPr="00267658" w14:paraId="6A8218E0" w14:textId="77777777" w:rsidTr="00854CBF">
        <w:trPr>
          <w:trHeight w:val="6364"/>
        </w:trPr>
        <w:tc>
          <w:tcPr>
            <w:tcW w:w="1997" w:type="dxa"/>
          </w:tcPr>
          <w:p w14:paraId="1240030C" w14:textId="429E3D15" w:rsidR="000E58F3" w:rsidRPr="00267658" w:rsidRDefault="001C2435" w:rsidP="00117F04">
            <w:pPr>
              <w:pStyle w:val="TableParagraph"/>
              <w:spacing w:line="242" w:lineRule="auto"/>
              <w:ind w:left="0"/>
              <w:rPr>
                <w:b/>
              </w:rPr>
            </w:pPr>
            <w:r w:rsidRPr="00267658">
              <w:rPr>
                <w:b/>
                <w:spacing w:val="-2"/>
              </w:rPr>
              <w:lastRenderedPageBreak/>
              <w:t xml:space="preserve">Bibliografia </w:t>
            </w:r>
            <w:r w:rsidR="00854CBF">
              <w:rPr>
                <w:b/>
                <w:spacing w:val="-2"/>
              </w:rPr>
              <w:t>selectiv</w:t>
            </w:r>
            <w:r w:rsidRPr="00267658">
              <w:rPr>
                <w:b/>
                <w:spacing w:val="-2"/>
              </w:rPr>
              <w:t>ă</w:t>
            </w:r>
          </w:p>
        </w:tc>
        <w:tc>
          <w:tcPr>
            <w:tcW w:w="8603" w:type="dxa"/>
            <w:gridSpan w:val="5"/>
          </w:tcPr>
          <w:p w14:paraId="35D23033" w14:textId="2375E622" w:rsidR="002D6F9A" w:rsidRPr="00267658" w:rsidRDefault="002D6F9A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 xml:space="preserve">Aaltojärvi, I. Arminen, O. Auranen, H.-M. Pasanen, </w:t>
            </w:r>
            <w:r w:rsidRPr="00267658">
              <w:rPr>
                <w:i/>
                <w:iCs/>
              </w:rPr>
              <w:t>Scientific productivity, web visibility and citation patterns in sixteen Nordic sociology departments</w:t>
            </w:r>
            <w:r w:rsidRPr="00267658">
              <w:t>, Acta Sociologica, 51</w:t>
            </w:r>
            <w:r w:rsidR="00940A87" w:rsidRPr="00267658">
              <w:t>/</w:t>
            </w:r>
            <w:r w:rsidRPr="00267658">
              <w:t>1, 2008, pp. 5-22.</w:t>
            </w:r>
          </w:p>
          <w:p w14:paraId="17604FE5" w14:textId="567EE998" w:rsidR="00854CBF" w:rsidRPr="00267658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Andrei</w:t>
            </w:r>
            <w:r w:rsidRPr="00267658">
              <w:t xml:space="preserve"> </w:t>
            </w:r>
            <w:r w:rsidRPr="00267658">
              <w:t xml:space="preserve">J. Vasile, L. Chivu, V. Ioan-Franc, V. Sima, </w:t>
            </w:r>
            <w:r w:rsidRPr="00267658">
              <w:rPr>
                <w:i/>
                <w:iCs/>
              </w:rPr>
              <w:t>Practici și exigențe în scrierea lucrărilor științifice</w:t>
            </w:r>
            <w:r w:rsidRPr="00267658">
              <w:t>, Editura Expert, București, 2020.</w:t>
            </w:r>
          </w:p>
          <w:p w14:paraId="64E5CBAC" w14:textId="7CDF9AEE" w:rsidR="00854CBF" w:rsidRPr="00267658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Baban</w:t>
            </w:r>
            <w:r w:rsidRPr="00267658">
              <w:t xml:space="preserve"> </w:t>
            </w:r>
            <w:r w:rsidRPr="00267658">
              <w:t xml:space="preserve">A., </w:t>
            </w:r>
            <w:r w:rsidRPr="00267658">
              <w:rPr>
                <w:i/>
                <w:iCs/>
              </w:rPr>
              <w:t>Metodologia cercetării calitative</w:t>
            </w:r>
            <w:r w:rsidRPr="00267658">
              <w:t>, Editura Presa Universitară Clujeană, Cluj, 2002.</w:t>
            </w:r>
          </w:p>
          <w:p w14:paraId="13E61849" w14:textId="77777777" w:rsidR="00267658" w:rsidRPr="00854CBF" w:rsidRDefault="00267658" w:rsidP="00854C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218" w:firstLine="142"/>
              <w:jc w:val="both"/>
              <w:rPr>
                <w:lang w:eastAsia="ro-MD"/>
              </w:rPr>
            </w:pPr>
            <w:r w:rsidRPr="00854CBF">
              <w:rPr>
                <w:lang w:eastAsia="ro-MD"/>
              </w:rPr>
              <w:t xml:space="preserve">Bloch, Marc, </w:t>
            </w:r>
            <w:r w:rsidRPr="00854CBF">
              <w:rPr>
                <w:i/>
                <w:iCs/>
                <w:lang w:eastAsia="ro-MD"/>
              </w:rPr>
              <w:t>Apologia istoriei sau Meseria de istoric</w:t>
            </w:r>
            <w:r w:rsidRPr="00854CBF">
              <w:rPr>
                <w:lang w:eastAsia="ro-MD"/>
              </w:rPr>
              <w:t>, Editura Polirom, Iași, 2001.</w:t>
            </w:r>
          </w:p>
          <w:p w14:paraId="14F4F19F" w14:textId="6E1DA4BD" w:rsidR="00267658" w:rsidRDefault="00267658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854CBF">
              <w:rPr>
                <w:lang w:eastAsia="ro-MD"/>
              </w:rPr>
              <w:t>Carr, Edward H.,</w:t>
            </w:r>
            <w:r w:rsidRPr="00CF1DD8">
              <w:rPr>
                <w:lang w:eastAsia="ro-MD"/>
              </w:rPr>
              <w:t xml:space="preserve"> </w:t>
            </w:r>
            <w:r w:rsidRPr="00361C7E">
              <w:rPr>
                <w:i/>
                <w:iCs/>
                <w:lang w:eastAsia="ro-MD"/>
              </w:rPr>
              <w:t>Ce este istoria?</w:t>
            </w:r>
            <w:r w:rsidRPr="00CF1DD8">
              <w:rPr>
                <w:lang w:eastAsia="ro-MD"/>
              </w:rPr>
              <w:t>, Editura Paideia, București, 2004.</w:t>
            </w:r>
          </w:p>
          <w:p w14:paraId="09107AE8" w14:textId="08DB19C0" w:rsidR="002D6F9A" w:rsidRPr="00267658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Belcher</w:t>
            </w:r>
            <w:r w:rsidRPr="00267658">
              <w:t xml:space="preserve"> </w:t>
            </w:r>
            <w:r w:rsidR="002D6F9A" w:rsidRPr="00267658">
              <w:t xml:space="preserve">W. L., </w:t>
            </w:r>
            <w:r w:rsidR="002D6F9A" w:rsidRPr="00267658">
              <w:rPr>
                <w:i/>
                <w:iCs/>
              </w:rPr>
              <w:t>Writing your journal article in twelve weeks: A guide to academic publishing success</w:t>
            </w:r>
            <w:r w:rsidR="002D6F9A" w:rsidRPr="00267658">
              <w:t>, University of Chicago Press, 2019.</w:t>
            </w:r>
          </w:p>
          <w:p w14:paraId="3BA11458" w14:textId="227B362D" w:rsidR="002D6F9A" w:rsidRPr="00267658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Deac</w:t>
            </w:r>
            <w:r w:rsidRPr="00267658">
              <w:t xml:space="preserve"> </w:t>
            </w:r>
            <w:r w:rsidR="002D6F9A" w:rsidRPr="00267658">
              <w:t xml:space="preserve">I., M. Ioniță, </w:t>
            </w:r>
            <w:r w:rsidR="002D6F9A" w:rsidRPr="00267658">
              <w:rPr>
                <w:i/>
                <w:iCs/>
              </w:rPr>
              <w:t>Tehnici universitare de cercetare și de redactare științifică</w:t>
            </w:r>
            <w:r w:rsidR="002D6F9A" w:rsidRPr="00267658">
              <w:t xml:space="preserve">, </w:t>
            </w:r>
            <w:r w:rsidR="00117F04" w:rsidRPr="00267658">
              <w:t>Universitatea Națională de Apărare „Carol I”, București, 2015</w:t>
            </w:r>
            <w:r w:rsidR="002D6F9A" w:rsidRPr="00267658">
              <w:t>.</w:t>
            </w:r>
          </w:p>
          <w:p w14:paraId="62C18AD0" w14:textId="441C9BF2" w:rsidR="000E58F3" w:rsidRPr="00267658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Enăchescu</w:t>
            </w:r>
            <w:r w:rsidRPr="00267658">
              <w:t xml:space="preserve"> </w:t>
            </w:r>
            <w:r w:rsidR="001C04E1" w:rsidRPr="00267658">
              <w:t xml:space="preserve">C., </w:t>
            </w:r>
            <w:r w:rsidR="001C04E1" w:rsidRPr="00267658">
              <w:rPr>
                <w:i/>
                <w:iCs/>
              </w:rPr>
              <w:t>Tratat de teoria cercetării științifice</w:t>
            </w:r>
            <w:r w:rsidR="001C04E1" w:rsidRPr="00267658">
              <w:t>, Editura Polirom, Iași, 2007.</w:t>
            </w:r>
          </w:p>
          <w:p w14:paraId="15E07ACD" w14:textId="7E7A8770" w:rsidR="00117F04" w:rsidRPr="00267658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Fortin</w:t>
            </w:r>
            <w:r w:rsidRPr="00267658">
              <w:t xml:space="preserve"> </w:t>
            </w:r>
            <w:r w:rsidR="00117F04" w:rsidRPr="00267658">
              <w:t xml:space="preserve">Marie-Fabienne, </w:t>
            </w:r>
            <w:r w:rsidR="00117F04" w:rsidRPr="00267658">
              <w:rPr>
                <w:i/>
                <w:iCs/>
              </w:rPr>
              <w:t>Fondements et étapes du processus de recherche, Méthodes quantitatives et qualitatives</w:t>
            </w:r>
            <w:r w:rsidR="00117F04" w:rsidRPr="00267658">
              <w:t>, 2e édition, Chenelière Éducation, Montreal, 2010.</w:t>
            </w:r>
          </w:p>
          <w:p w14:paraId="579394E6" w14:textId="204FB723" w:rsidR="00B9745F" w:rsidRPr="00267658" w:rsidRDefault="00267658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rPr>
                <w:lang w:eastAsia="ro-MD"/>
              </w:rPr>
              <w:t>Mureșan, Ovidiu,</w:t>
            </w:r>
            <w:r w:rsidRPr="00CF1DD8">
              <w:rPr>
                <w:lang w:eastAsia="ro-MD"/>
              </w:rPr>
              <w:t xml:space="preserve"> </w:t>
            </w:r>
            <w:r w:rsidRPr="00361C7E">
              <w:rPr>
                <w:i/>
                <w:iCs/>
                <w:lang w:eastAsia="ro-MD"/>
              </w:rPr>
              <w:t>Istoriografia modernă. Perspective contemporane</w:t>
            </w:r>
            <w:r w:rsidRPr="00CF1DD8">
              <w:rPr>
                <w:lang w:eastAsia="ro-MD"/>
              </w:rPr>
              <w:t>, Editura All, București, 2004</w:t>
            </w:r>
            <w:r w:rsidR="00B9745F" w:rsidRPr="00267658">
              <w:t xml:space="preserve">A. Pisoschi, A. Ardelean, </w:t>
            </w:r>
            <w:r w:rsidR="00B9745F" w:rsidRPr="00267658">
              <w:rPr>
                <w:i/>
                <w:iCs/>
              </w:rPr>
              <w:t>Aspecte metodologice în cercetarea științifică</w:t>
            </w:r>
            <w:r w:rsidR="00B9745F" w:rsidRPr="00267658">
              <w:t>, Editura Academiei Române, București, 2007.</w:t>
            </w:r>
          </w:p>
          <w:p w14:paraId="6C612F93" w14:textId="5B9393FC" w:rsidR="001C04E1" w:rsidRPr="00267658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Țapoc</w:t>
            </w:r>
            <w:r w:rsidRPr="00267658">
              <w:t xml:space="preserve"> </w:t>
            </w:r>
            <w:r w:rsidR="001C04E1" w:rsidRPr="00267658">
              <w:t xml:space="preserve">V., V. Capcela, </w:t>
            </w:r>
            <w:r w:rsidR="001C04E1" w:rsidRPr="00267658">
              <w:rPr>
                <w:i/>
                <w:iCs/>
              </w:rPr>
              <w:t>Cercetarea științifică</w:t>
            </w:r>
            <w:r w:rsidR="001C04E1" w:rsidRPr="00267658">
              <w:t xml:space="preserve">, Editura ARC, Chișinău, 2008. </w:t>
            </w:r>
          </w:p>
          <w:p w14:paraId="41EED255" w14:textId="73AA5036" w:rsidR="001C04E1" w:rsidRDefault="00854CBF" w:rsidP="00854CBF">
            <w:pPr>
              <w:pStyle w:val="TableParagraph"/>
              <w:numPr>
                <w:ilvl w:val="0"/>
                <w:numId w:val="10"/>
              </w:numPr>
              <w:ind w:left="218" w:firstLine="142"/>
              <w:jc w:val="both"/>
            </w:pPr>
            <w:r w:rsidRPr="00267658">
              <w:t>Vlada</w:t>
            </w:r>
            <w:r w:rsidRPr="00267658">
              <w:t xml:space="preserve"> </w:t>
            </w:r>
            <w:r w:rsidR="00B9745F" w:rsidRPr="00267658">
              <w:t xml:space="preserve">M., </w:t>
            </w:r>
            <w:r w:rsidR="00B9745F" w:rsidRPr="00267658">
              <w:rPr>
                <w:i/>
                <w:iCs/>
              </w:rPr>
              <w:t>Metodologia conceperii, elaborării şi redactării lucrărilor științifice</w:t>
            </w:r>
            <w:r w:rsidR="00B9745F" w:rsidRPr="00267658">
              <w:t>, Conferința Națională de Învățământ Virtual, ediția a VII-a, 2009, Universitatea din București şi Universitatea Tehnică „Gh. Asachi” Iași, 2009, pp. 47-53.</w:t>
            </w:r>
          </w:p>
          <w:p w14:paraId="0258BA04" w14:textId="669DD626" w:rsidR="00267658" w:rsidRDefault="00267658" w:rsidP="0026765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0" w:firstLine="237"/>
              <w:jc w:val="both"/>
            </w:pPr>
            <w:r w:rsidRPr="00267658">
              <w:rPr>
                <w:lang w:eastAsia="ro-MD"/>
              </w:rPr>
              <w:t>Prost, Antoine,</w:t>
            </w:r>
            <w:r w:rsidRPr="00CF1DD8">
              <w:rPr>
                <w:lang w:eastAsia="ro-MD"/>
              </w:rPr>
              <w:t xml:space="preserve"> </w:t>
            </w:r>
            <w:r w:rsidRPr="00854CBF">
              <w:rPr>
                <w:i/>
                <w:iCs/>
                <w:lang w:eastAsia="ro-MD"/>
              </w:rPr>
              <w:t>Douăsprezece lecții despre istorie</w:t>
            </w:r>
            <w:r w:rsidRPr="00CF1DD8">
              <w:rPr>
                <w:lang w:eastAsia="ro-MD"/>
              </w:rPr>
              <w:t>, Editura Polirom, Iași, 2006.</w:t>
            </w:r>
          </w:p>
          <w:p w14:paraId="3CC19BC8" w14:textId="1EB9A674" w:rsidR="00267658" w:rsidRPr="00267658" w:rsidRDefault="00267658" w:rsidP="00267658">
            <w:pPr>
              <w:pStyle w:val="TableParagraph"/>
              <w:ind w:left="0" w:firstLine="237"/>
              <w:jc w:val="both"/>
            </w:pPr>
          </w:p>
        </w:tc>
      </w:tr>
    </w:tbl>
    <w:p w14:paraId="1C0145AF" w14:textId="77777777" w:rsidR="001C2435" w:rsidRPr="00267658" w:rsidRDefault="001C2435" w:rsidP="00117F04"/>
    <w:sectPr w:rsidR="001C2435" w:rsidRPr="00267658">
      <w:type w:val="continuous"/>
      <w:pgSz w:w="11910" w:h="16840"/>
      <w:pgMar w:top="10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62A"/>
    <w:multiLevelType w:val="hybridMultilevel"/>
    <w:tmpl w:val="6032B75A"/>
    <w:lvl w:ilvl="0" w:tplc="0818000F">
      <w:start w:val="1"/>
      <w:numFmt w:val="decimal"/>
      <w:lvlText w:val="%1."/>
      <w:lvlJc w:val="left"/>
      <w:pPr>
        <w:ind w:left="957" w:hanging="360"/>
      </w:pPr>
    </w:lvl>
    <w:lvl w:ilvl="1" w:tplc="08180019" w:tentative="1">
      <w:start w:val="1"/>
      <w:numFmt w:val="lowerLetter"/>
      <w:lvlText w:val="%2."/>
      <w:lvlJc w:val="left"/>
      <w:pPr>
        <w:ind w:left="1677" w:hanging="360"/>
      </w:pPr>
    </w:lvl>
    <w:lvl w:ilvl="2" w:tplc="0818001B" w:tentative="1">
      <w:start w:val="1"/>
      <w:numFmt w:val="lowerRoman"/>
      <w:lvlText w:val="%3."/>
      <w:lvlJc w:val="right"/>
      <w:pPr>
        <w:ind w:left="2397" w:hanging="180"/>
      </w:pPr>
    </w:lvl>
    <w:lvl w:ilvl="3" w:tplc="0818000F" w:tentative="1">
      <w:start w:val="1"/>
      <w:numFmt w:val="decimal"/>
      <w:lvlText w:val="%4."/>
      <w:lvlJc w:val="left"/>
      <w:pPr>
        <w:ind w:left="3117" w:hanging="360"/>
      </w:pPr>
    </w:lvl>
    <w:lvl w:ilvl="4" w:tplc="08180019" w:tentative="1">
      <w:start w:val="1"/>
      <w:numFmt w:val="lowerLetter"/>
      <w:lvlText w:val="%5."/>
      <w:lvlJc w:val="left"/>
      <w:pPr>
        <w:ind w:left="3837" w:hanging="360"/>
      </w:pPr>
    </w:lvl>
    <w:lvl w:ilvl="5" w:tplc="0818001B" w:tentative="1">
      <w:start w:val="1"/>
      <w:numFmt w:val="lowerRoman"/>
      <w:lvlText w:val="%6."/>
      <w:lvlJc w:val="right"/>
      <w:pPr>
        <w:ind w:left="4557" w:hanging="180"/>
      </w:pPr>
    </w:lvl>
    <w:lvl w:ilvl="6" w:tplc="0818000F" w:tentative="1">
      <w:start w:val="1"/>
      <w:numFmt w:val="decimal"/>
      <w:lvlText w:val="%7."/>
      <w:lvlJc w:val="left"/>
      <w:pPr>
        <w:ind w:left="5277" w:hanging="360"/>
      </w:pPr>
    </w:lvl>
    <w:lvl w:ilvl="7" w:tplc="08180019" w:tentative="1">
      <w:start w:val="1"/>
      <w:numFmt w:val="lowerLetter"/>
      <w:lvlText w:val="%8."/>
      <w:lvlJc w:val="left"/>
      <w:pPr>
        <w:ind w:left="5997" w:hanging="360"/>
      </w:pPr>
    </w:lvl>
    <w:lvl w:ilvl="8" w:tplc="0818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0E3E1A0F"/>
    <w:multiLevelType w:val="hybridMultilevel"/>
    <w:tmpl w:val="51465C34"/>
    <w:lvl w:ilvl="0" w:tplc="D56AC1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20" w:hanging="360"/>
      </w:pPr>
    </w:lvl>
    <w:lvl w:ilvl="2" w:tplc="0418001B" w:tentative="1">
      <w:start w:val="1"/>
      <w:numFmt w:val="lowerRoman"/>
      <w:lvlText w:val="%3."/>
      <w:lvlJc w:val="right"/>
      <w:pPr>
        <w:ind w:left="2240" w:hanging="180"/>
      </w:pPr>
    </w:lvl>
    <w:lvl w:ilvl="3" w:tplc="0418000F" w:tentative="1">
      <w:start w:val="1"/>
      <w:numFmt w:val="decimal"/>
      <w:lvlText w:val="%4."/>
      <w:lvlJc w:val="left"/>
      <w:pPr>
        <w:ind w:left="2960" w:hanging="360"/>
      </w:pPr>
    </w:lvl>
    <w:lvl w:ilvl="4" w:tplc="04180019" w:tentative="1">
      <w:start w:val="1"/>
      <w:numFmt w:val="lowerLetter"/>
      <w:lvlText w:val="%5."/>
      <w:lvlJc w:val="left"/>
      <w:pPr>
        <w:ind w:left="3680" w:hanging="360"/>
      </w:pPr>
    </w:lvl>
    <w:lvl w:ilvl="5" w:tplc="0418001B" w:tentative="1">
      <w:start w:val="1"/>
      <w:numFmt w:val="lowerRoman"/>
      <w:lvlText w:val="%6."/>
      <w:lvlJc w:val="right"/>
      <w:pPr>
        <w:ind w:left="4400" w:hanging="180"/>
      </w:pPr>
    </w:lvl>
    <w:lvl w:ilvl="6" w:tplc="0418000F" w:tentative="1">
      <w:start w:val="1"/>
      <w:numFmt w:val="decimal"/>
      <w:lvlText w:val="%7."/>
      <w:lvlJc w:val="left"/>
      <w:pPr>
        <w:ind w:left="5120" w:hanging="360"/>
      </w:pPr>
    </w:lvl>
    <w:lvl w:ilvl="7" w:tplc="04180019" w:tentative="1">
      <w:start w:val="1"/>
      <w:numFmt w:val="lowerLetter"/>
      <w:lvlText w:val="%8."/>
      <w:lvlJc w:val="left"/>
      <w:pPr>
        <w:ind w:left="5840" w:hanging="360"/>
      </w:pPr>
    </w:lvl>
    <w:lvl w:ilvl="8" w:tplc="0418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8867BBF"/>
    <w:multiLevelType w:val="hybridMultilevel"/>
    <w:tmpl w:val="2CB20A8C"/>
    <w:lvl w:ilvl="0" w:tplc="585C325A">
      <w:start w:val="1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17" w:hanging="360"/>
      </w:pPr>
    </w:lvl>
    <w:lvl w:ilvl="2" w:tplc="0818001B" w:tentative="1">
      <w:start w:val="1"/>
      <w:numFmt w:val="lowerRoman"/>
      <w:lvlText w:val="%3."/>
      <w:lvlJc w:val="right"/>
      <w:pPr>
        <w:ind w:left="2037" w:hanging="180"/>
      </w:pPr>
    </w:lvl>
    <w:lvl w:ilvl="3" w:tplc="0818000F" w:tentative="1">
      <w:start w:val="1"/>
      <w:numFmt w:val="decimal"/>
      <w:lvlText w:val="%4."/>
      <w:lvlJc w:val="left"/>
      <w:pPr>
        <w:ind w:left="2757" w:hanging="360"/>
      </w:pPr>
    </w:lvl>
    <w:lvl w:ilvl="4" w:tplc="08180019" w:tentative="1">
      <w:start w:val="1"/>
      <w:numFmt w:val="lowerLetter"/>
      <w:lvlText w:val="%5."/>
      <w:lvlJc w:val="left"/>
      <w:pPr>
        <w:ind w:left="3477" w:hanging="360"/>
      </w:pPr>
    </w:lvl>
    <w:lvl w:ilvl="5" w:tplc="0818001B" w:tentative="1">
      <w:start w:val="1"/>
      <w:numFmt w:val="lowerRoman"/>
      <w:lvlText w:val="%6."/>
      <w:lvlJc w:val="right"/>
      <w:pPr>
        <w:ind w:left="4197" w:hanging="180"/>
      </w:pPr>
    </w:lvl>
    <w:lvl w:ilvl="6" w:tplc="0818000F" w:tentative="1">
      <w:start w:val="1"/>
      <w:numFmt w:val="decimal"/>
      <w:lvlText w:val="%7."/>
      <w:lvlJc w:val="left"/>
      <w:pPr>
        <w:ind w:left="4917" w:hanging="360"/>
      </w:pPr>
    </w:lvl>
    <w:lvl w:ilvl="7" w:tplc="08180019" w:tentative="1">
      <w:start w:val="1"/>
      <w:numFmt w:val="lowerLetter"/>
      <w:lvlText w:val="%8."/>
      <w:lvlJc w:val="left"/>
      <w:pPr>
        <w:ind w:left="5637" w:hanging="360"/>
      </w:pPr>
    </w:lvl>
    <w:lvl w:ilvl="8" w:tplc="0818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" w15:restartNumberingAfterBreak="0">
    <w:nsid w:val="27D379F7"/>
    <w:multiLevelType w:val="hybridMultilevel"/>
    <w:tmpl w:val="B6AC6B36"/>
    <w:lvl w:ilvl="0" w:tplc="585C325A">
      <w:start w:val="1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17018"/>
    <w:multiLevelType w:val="hybridMultilevel"/>
    <w:tmpl w:val="17E4DC46"/>
    <w:lvl w:ilvl="0" w:tplc="0818000F">
      <w:start w:val="1"/>
      <w:numFmt w:val="decimal"/>
      <w:lvlText w:val="%1."/>
      <w:lvlJc w:val="left"/>
      <w:pPr>
        <w:ind w:left="95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84319"/>
    <w:multiLevelType w:val="hybridMultilevel"/>
    <w:tmpl w:val="8A7EAFB6"/>
    <w:lvl w:ilvl="0" w:tplc="4D86758E">
      <w:start w:val="1"/>
      <w:numFmt w:val="decimal"/>
      <w:lvlText w:val="%1."/>
      <w:lvlJc w:val="left"/>
      <w:pPr>
        <w:ind w:left="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C6CFDA0">
      <w:numFmt w:val="bullet"/>
      <w:lvlText w:val="•"/>
      <w:lvlJc w:val="left"/>
      <w:pPr>
        <w:ind w:left="1255" w:hanging="361"/>
      </w:pPr>
      <w:rPr>
        <w:rFonts w:hint="default"/>
        <w:lang w:val="ro-RO" w:eastAsia="en-US" w:bidi="ar-SA"/>
      </w:rPr>
    </w:lvl>
    <w:lvl w:ilvl="2" w:tplc="9C2475FC">
      <w:numFmt w:val="bullet"/>
      <w:lvlText w:val="•"/>
      <w:lvlJc w:val="left"/>
      <w:pPr>
        <w:ind w:left="2070" w:hanging="361"/>
      </w:pPr>
      <w:rPr>
        <w:rFonts w:hint="default"/>
        <w:lang w:val="ro-RO" w:eastAsia="en-US" w:bidi="ar-SA"/>
      </w:rPr>
    </w:lvl>
    <w:lvl w:ilvl="3" w:tplc="DEE23A52">
      <w:numFmt w:val="bullet"/>
      <w:lvlText w:val="•"/>
      <w:lvlJc w:val="left"/>
      <w:pPr>
        <w:ind w:left="2885" w:hanging="361"/>
      </w:pPr>
      <w:rPr>
        <w:rFonts w:hint="default"/>
        <w:lang w:val="ro-RO" w:eastAsia="en-US" w:bidi="ar-SA"/>
      </w:rPr>
    </w:lvl>
    <w:lvl w:ilvl="4" w:tplc="BED47492">
      <w:numFmt w:val="bullet"/>
      <w:lvlText w:val="•"/>
      <w:lvlJc w:val="left"/>
      <w:pPr>
        <w:ind w:left="3701" w:hanging="361"/>
      </w:pPr>
      <w:rPr>
        <w:rFonts w:hint="default"/>
        <w:lang w:val="ro-RO" w:eastAsia="en-US" w:bidi="ar-SA"/>
      </w:rPr>
    </w:lvl>
    <w:lvl w:ilvl="5" w:tplc="8ECED8BA">
      <w:numFmt w:val="bullet"/>
      <w:lvlText w:val="•"/>
      <w:lvlJc w:val="left"/>
      <w:pPr>
        <w:ind w:left="4516" w:hanging="361"/>
      </w:pPr>
      <w:rPr>
        <w:rFonts w:hint="default"/>
        <w:lang w:val="ro-RO" w:eastAsia="en-US" w:bidi="ar-SA"/>
      </w:rPr>
    </w:lvl>
    <w:lvl w:ilvl="6" w:tplc="0C2C3080">
      <w:numFmt w:val="bullet"/>
      <w:lvlText w:val="•"/>
      <w:lvlJc w:val="left"/>
      <w:pPr>
        <w:ind w:left="5331" w:hanging="361"/>
      </w:pPr>
      <w:rPr>
        <w:rFonts w:hint="default"/>
        <w:lang w:val="ro-RO" w:eastAsia="en-US" w:bidi="ar-SA"/>
      </w:rPr>
    </w:lvl>
    <w:lvl w:ilvl="7" w:tplc="06AC4CAC">
      <w:numFmt w:val="bullet"/>
      <w:lvlText w:val="•"/>
      <w:lvlJc w:val="left"/>
      <w:pPr>
        <w:ind w:left="6147" w:hanging="361"/>
      </w:pPr>
      <w:rPr>
        <w:rFonts w:hint="default"/>
        <w:lang w:val="ro-RO" w:eastAsia="en-US" w:bidi="ar-SA"/>
      </w:rPr>
    </w:lvl>
    <w:lvl w:ilvl="8" w:tplc="C416F894">
      <w:numFmt w:val="bullet"/>
      <w:lvlText w:val="•"/>
      <w:lvlJc w:val="left"/>
      <w:pPr>
        <w:ind w:left="6962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694B3CE7"/>
    <w:multiLevelType w:val="hybridMultilevel"/>
    <w:tmpl w:val="6C1E35DA"/>
    <w:lvl w:ilvl="0" w:tplc="472E42BE">
      <w:start w:val="1"/>
      <w:numFmt w:val="decimal"/>
      <w:lvlText w:val="%1."/>
      <w:lvlJc w:val="left"/>
      <w:pPr>
        <w:ind w:left="576" w:hanging="423"/>
      </w:pPr>
      <w:rPr>
        <w:rFonts w:hint="default"/>
        <w:spacing w:val="0"/>
        <w:w w:val="100"/>
        <w:lang w:val="ro-RO" w:eastAsia="en-US" w:bidi="ar-SA"/>
      </w:rPr>
    </w:lvl>
    <w:lvl w:ilvl="1" w:tplc="EA348DCE">
      <w:numFmt w:val="bullet"/>
      <w:lvlText w:val="•"/>
      <w:lvlJc w:val="left"/>
      <w:pPr>
        <w:ind w:left="1381" w:hanging="423"/>
      </w:pPr>
      <w:rPr>
        <w:rFonts w:hint="default"/>
        <w:lang w:val="ro-RO" w:eastAsia="en-US" w:bidi="ar-SA"/>
      </w:rPr>
    </w:lvl>
    <w:lvl w:ilvl="2" w:tplc="BD1C4B06">
      <w:numFmt w:val="bullet"/>
      <w:lvlText w:val="•"/>
      <w:lvlJc w:val="left"/>
      <w:pPr>
        <w:ind w:left="2182" w:hanging="423"/>
      </w:pPr>
      <w:rPr>
        <w:rFonts w:hint="default"/>
        <w:lang w:val="ro-RO" w:eastAsia="en-US" w:bidi="ar-SA"/>
      </w:rPr>
    </w:lvl>
    <w:lvl w:ilvl="3" w:tplc="79FE874A">
      <w:numFmt w:val="bullet"/>
      <w:lvlText w:val="•"/>
      <w:lvlJc w:val="left"/>
      <w:pPr>
        <w:ind w:left="2983" w:hanging="423"/>
      </w:pPr>
      <w:rPr>
        <w:rFonts w:hint="default"/>
        <w:lang w:val="ro-RO" w:eastAsia="en-US" w:bidi="ar-SA"/>
      </w:rPr>
    </w:lvl>
    <w:lvl w:ilvl="4" w:tplc="92DC918A">
      <w:numFmt w:val="bullet"/>
      <w:lvlText w:val="•"/>
      <w:lvlJc w:val="left"/>
      <w:pPr>
        <w:ind w:left="3785" w:hanging="423"/>
      </w:pPr>
      <w:rPr>
        <w:rFonts w:hint="default"/>
        <w:lang w:val="ro-RO" w:eastAsia="en-US" w:bidi="ar-SA"/>
      </w:rPr>
    </w:lvl>
    <w:lvl w:ilvl="5" w:tplc="DDD26F1C">
      <w:numFmt w:val="bullet"/>
      <w:lvlText w:val="•"/>
      <w:lvlJc w:val="left"/>
      <w:pPr>
        <w:ind w:left="4586" w:hanging="423"/>
      </w:pPr>
      <w:rPr>
        <w:rFonts w:hint="default"/>
        <w:lang w:val="ro-RO" w:eastAsia="en-US" w:bidi="ar-SA"/>
      </w:rPr>
    </w:lvl>
    <w:lvl w:ilvl="6" w:tplc="1A381BC6">
      <w:numFmt w:val="bullet"/>
      <w:lvlText w:val="•"/>
      <w:lvlJc w:val="left"/>
      <w:pPr>
        <w:ind w:left="5387" w:hanging="423"/>
      </w:pPr>
      <w:rPr>
        <w:rFonts w:hint="default"/>
        <w:lang w:val="ro-RO" w:eastAsia="en-US" w:bidi="ar-SA"/>
      </w:rPr>
    </w:lvl>
    <w:lvl w:ilvl="7" w:tplc="C3F8A348">
      <w:numFmt w:val="bullet"/>
      <w:lvlText w:val="•"/>
      <w:lvlJc w:val="left"/>
      <w:pPr>
        <w:ind w:left="6189" w:hanging="423"/>
      </w:pPr>
      <w:rPr>
        <w:rFonts w:hint="default"/>
        <w:lang w:val="ro-RO" w:eastAsia="en-US" w:bidi="ar-SA"/>
      </w:rPr>
    </w:lvl>
    <w:lvl w:ilvl="8" w:tplc="8D14B454">
      <w:numFmt w:val="bullet"/>
      <w:lvlText w:val="•"/>
      <w:lvlJc w:val="left"/>
      <w:pPr>
        <w:ind w:left="6990" w:hanging="423"/>
      </w:pPr>
      <w:rPr>
        <w:rFonts w:hint="default"/>
        <w:lang w:val="ro-RO" w:eastAsia="en-US" w:bidi="ar-SA"/>
      </w:rPr>
    </w:lvl>
  </w:abstractNum>
  <w:abstractNum w:abstractNumId="7" w15:restartNumberingAfterBreak="0">
    <w:nsid w:val="72BF6791"/>
    <w:multiLevelType w:val="hybridMultilevel"/>
    <w:tmpl w:val="01B838FC"/>
    <w:lvl w:ilvl="0" w:tplc="585C325A">
      <w:start w:val="1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151AB"/>
    <w:multiLevelType w:val="hybridMultilevel"/>
    <w:tmpl w:val="36723C36"/>
    <w:lvl w:ilvl="0" w:tplc="585C325A">
      <w:start w:val="1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90C04"/>
    <w:multiLevelType w:val="hybridMultilevel"/>
    <w:tmpl w:val="6CC43816"/>
    <w:lvl w:ilvl="0" w:tplc="585C325A">
      <w:start w:val="1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43385">
    <w:abstractNumId w:val="6"/>
  </w:num>
  <w:num w:numId="2" w16cid:durableId="1887644108">
    <w:abstractNumId w:val="5"/>
  </w:num>
  <w:num w:numId="3" w16cid:durableId="825363382">
    <w:abstractNumId w:val="1"/>
  </w:num>
  <w:num w:numId="4" w16cid:durableId="1309096763">
    <w:abstractNumId w:val="0"/>
  </w:num>
  <w:num w:numId="5" w16cid:durableId="265775211">
    <w:abstractNumId w:val="2"/>
  </w:num>
  <w:num w:numId="6" w16cid:durableId="1315375206">
    <w:abstractNumId w:val="7"/>
  </w:num>
  <w:num w:numId="7" w16cid:durableId="258607655">
    <w:abstractNumId w:val="3"/>
  </w:num>
  <w:num w:numId="8" w16cid:durableId="265162502">
    <w:abstractNumId w:val="9"/>
  </w:num>
  <w:num w:numId="9" w16cid:durableId="1086607739">
    <w:abstractNumId w:val="8"/>
  </w:num>
  <w:num w:numId="10" w16cid:durableId="420639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F3"/>
    <w:rsid w:val="000E58F3"/>
    <w:rsid w:val="00117F04"/>
    <w:rsid w:val="001C04E1"/>
    <w:rsid w:val="001C1ECC"/>
    <w:rsid w:val="001C2435"/>
    <w:rsid w:val="00211995"/>
    <w:rsid w:val="00267658"/>
    <w:rsid w:val="002D6F9A"/>
    <w:rsid w:val="002F15BA"/>
    <w:rsid w:val="00536F90"/>
    <w:rsid w:val="006556BD"/>
    <w:rsid w:val="006A23A1"/>
    <w:rsid w:val="0075644B"/>
    <w:rsid w:val="007E3D48"/>
    <w:rsid w:val="00854CBF"/>
    <w:rsid w:val="008C0585"/>
    <w:rsid w:val="00940A87"/>
    <w:rsid w:val="00B16B11"/>
    <w:rsid w:val="00B9745F"/>
    <w:rsid w:val="00BC21FC"/>
    <w:rsid w:val="00C83432"/>
    <w:rsid w:val="00CA0EF6"/>
    <w:rsid w:val="00CC39D9"/>
    <w:rsid w:val="00E5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0D36"/>
  <w15:docId w15:val="{BB95C721-4638-480A-8396-8AEC320B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401"/>
    </w:pPr>
    <w:rPr>
      <w:b/>
      <w:bCs/>
    </w:rPr>
  </w:style>
  <w:style w:type="paragraph" w:styleId="Title">
    <w:name w:val="Title"/>
    <w:basedOn w:val="Normal"/>
    <w:uiPriority w:val="1"/>
    <w:qFormat/>
    <w:pPr>
      <w:ind w:left="24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746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Aliona Grati</cp:lastModifiedBy>
  <cp:revision>4</cp:revision>
  <dcterms:created xsi:type="dcterms:W3CDTF">2026-03-31T07:49:00Z</dcterms:created>
  <dcterms:modified xsi:type="dcterms:W3CDTF">2026-04-02T14:24:00Z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